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34DF3F2A" w14:textId="1E9B971E" w:rsidR="00223D9F" w:rsidRDefault="00844A5F" w:rsidP="00844A5F">
      <w:pPr>
        <w:autoSpaceDE w:val="0"/>
        <w:autoSpaceDN w:val="0"/>
        <w:adjustRightInd w:val="0"/>
        <w:spacing w:after="0" w:line="360" w:lineRule="auto"/>
        <w:jc w:val="both"/>
        <w:rPr>
          <w:rFonts w:ascii="Palatino Linotype" w:hAnsi="Palatino Linotype" w:cs="Arial"/>
          <w:b/>
          <w:bCs/>
          <w:caps/>
          <w:color w:val="000000"/>
          <w:sz w:val="32"/>
          <w:szCs w:val="32"/>
          <w:lang w:eastAsia="it-IT"/>
        </w:rPr>
      </w:pPr>
      <w:r w:rsidRPr="00844A5F">
        <w:rPr>
          <w:rFonts w:ascii="Palatino Linotype" w:hAnsi="Palatino Linotype"/>
          <w:b/>
          <w:szCs w:val="24"/>
          <w:lang w:eastAsia="ar-SA"/>
        </w:rPr>
        <w:t>Richiesta di Offerta (RDO) attivata sul MEPA per l’affi</w:t>
      </w:r>
      <w:r w:rsidR="00BA751C">
        <w:rPr>
          <w:rFonts w:ascii="Palatino Linotype" w:hAnsi="Palatino Linotype"/>
          <w:b/>
          <w:szCs w:val="24"/>
          <w:lang w:eastAsia="ar-SA"/>
        </w:rPr>
        <w:t>damento della fornitura triennale</w:t>
      </w:r>
      <w:r w:rsidRPr="00844A5F">
        <w:rPr>
          <w:rFonts w:ascii="Palatino Linotype" w:hAnsi="Palatino Linotype"/>
          <w:b/>
          <w:szCs w:val="24"/>
          <w:lang w:eastAsia="ar-SA"/>
        </w:rPr>
        <w:t xml:space="preserve"> di “cateteri venosi </w:t>
      </w:r>
      <w:proofErr w:type="spellStart"/>
      <w:r w:rsidRPr="00844A5F">
        <w:rPr>
          <w:rFonts w:ascii="Palatino Linotype" w:hAnsi="Palatino Linotype"/>
          <w:b/>
          <w:szCs w:val="24"/>
          <w:lang w:eastAsia="ar-SA"/>
        </w:rPr>
        <w:t>Midline</w:t>
      </w:r>
      <w:proofErr w:type="spellEnd"/>
      <w:r w:rsidRPr="00844A5F">
        <w:rPr>
          <w:rFonts w:ascii="Palatino Linotype" w:hAnsi="Palatino Linotype"/>
          <w:b/>
          <w:szCs w:val="24"/>
          <w:lang w:eastAsia="ar-SA"/>
        </w:rPr>
        <w:t xml:space="preserve">” per l’U.O.C. Anestesia e Rianimazione dei PP.OO. dell’ASM, comma 1 del </w:t>
      </w:r>
      <w:proofErr w:type="spellStart"/>
      <w:proofErr w:type="gramStart"/>
      <w:r w:rsidRPr="00844A5F">
        <w:rPr>
          <w:rFonts w:ascii="Palatino Linotype" w:hAnsi="Palatino Linotype"/>
          <w:b/>
          <w:szCs w:val="24"/>
          <w:lang w:eastAsia="ar-SA"/>
        </w:rPr>
        <w:t>D.Lgs</w:t>
      </w:r>
      <w:proofErr w:type="gramEnd"/>
      <w:r w:rsidRPr="00844A5F">
        <w:rPr>
          <w:rFonts w:ascii="Palatino Linotype" w:hAnsi="Palatino Linotype"/>
          <w:b/>
          <w:szCs w:val="24"/>
          <w:lang w:eastAsia="ar-SA"/>
        </w:rPr>
        <w:t>.</w:t>
      </w:r>
      <w:proofErr w:type="spellEnd"/>
      <w:r w:rsidRPr="00844A5F">
        <w:rPr>
          <w:rFonts w:ascii="Palatino Linotype" w:hAnsi="Palatino Linotype"/>
          <w:b/>
          <w:szCs w:val="24"/>
          <w:lang w:eastAsia="ar-SA"/>
        </w:rPr>
        <w:t xml:space="preserve"> n. 36/2023</w:t>
      </w:r>
    </w:p>
    <w:p w14:paraId="7A805EE7" w14:textId="0428DBCF" w:rsidR="0080713F" w:rsidRDefault="0029678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 xml:space="preserve">RDO </w:t>
      </w:r>
      <w:r w:rsidR="005645F7" w:rsidRPr="005645F7">
        <w:rPr>
          <w:rFonts w:ascii="Palatino Linotype" w:hAnsi="Palatino Linotype" w:cs="Arial"/>
          <w:b/>
          <w:bCs/>
          <w:caps/>
          <w:color w:val="000000"/>
          <w:sz w:val="32"/>
          <w:szCs w:val="32"/>
          <w:lang w:eastAsia="it-IT"/>
        </w:rPr>
        <w:t>6118025 </w:t>
      </w:r>
    </w:p>
    <w:p w14:paraId="29C5CA57" w14:textId="5F12E413"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72C49F2A" w14:textId="77777777" w:rsidR="00296784" w:rsidRDefault="0029678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684AA6F3" w:rsidR="00A97E8C" w:rsidRPr="0080713F" w:rsidRDefault="00346B49"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olor w:val="000000"/>
          <w:sz w:val="32"/>
          <w:szCs w:val="32"/>
          <w:lang w:eastAsia="it-IT"/>
        </w:rPr>
        <w:t xml:space="preserve">Capitolato </w:t>
      </w:r>
      <w:r>
        <w:rPr>
          <w:rFonts w:ascii="Palatino Linotype" w:hAnsi="Palatino Linotype" w:cs="Arial"/>
          <w:b/>
          <w:bC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1" w:name="_Toc446076591"/>
      <w:bookmarkStart w:id="2" w:name="_Toc428884258"/>
      <w:bookmarkStart w:id="3" w:name="_Toc392611457"/>
      <w:bookmarkStart w:id="4" w:name="_Toc94337584"/>
      <w:bookmarkStart w:id="5" w:name="_Toc93837363"/>
      <w:bookmarkStart w:id="6" w:name="_Toc78683463"/>
      <w:bookmarkStart w:id="7" w:name="_Toc78451308"/>
      <w:bookmarkStart w:id="8" w:name="_Toc78451169"/>
      <w:bookmarkStart w:id="9" w:name="_Toc78450943"/>
      <w:bookmarkStart w:id="10" w:name="_Toc78373596"/>
      <w:bookmarkStart w:id="11" w:name="_Toc44133105"/>
      <w:bookmarkStart w:id="12" w:name="_Toc44132125"/>
      <w:bookmarkStart w:id="13" w:name="_Toc42496305"/>
      <w:bookmarkStart w:id="14" w:name="_Toc42496172"/>
      <w:bookmarkStart w:id="15"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1EEB8FB4" w14:textId="724F8976" w:rsidR="00296784"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9766633" w:history="1">
        <w:r w:rsidR="00296784" w:rsidRPr="003B096C">
          <w:rPr>
            <w:rStyle w:val="Collegamentoipertestuale"/>
            <w:rFonts w:ascii="Palatino Linotype" w:hAnsi="Palatino Linotype" w:cs="Arial"/>
            <w:b/>
            <w:noProof/>
          </w:rPr>
          <w:t xml:space="preserve">Art. </w:t>
        </w:r>
        <w:r w:rsidR="00296784" w:rsidRPr="003B096C">
          <w:rPr>
            <w:rStyle w:val="Collegamentoipertestuale"/>
            <w:noProof/>
          </w:rPr>
          <w:t>1.</w:t>
        </w:r>
        <w:r w:rsidR="00296784" w:rsidRPr="003B096C">
          <w:rPr>
            <w:rStyle w:val="Collegamentoipertestuale"/>
            <w:rFonts w:ascii="Palatino Linotype" w:hAnsi="Palatino Linotype" w:cs="Arial"/>
            <w:b/>
            <w:noProof/>
          </w:rPr>
          <w:t xml:space="preserve"> - Oggetto dell’appalto</w:t>
        </w:r>
        <w:r w:rsidR="00296784">
          <w:rPr>
            <w:noProof/>
            <w:webHidden/>
          </w:rPr>
          <w:tab/>
        </w:r>
        <w:r w:rsidR="00296784">
          <w:rPr>
            <w:noProof/>
            <w:webHidden/>
          </w:rPr>
          <w:fldChar w:fldCharType="begin"/>
        </w:r>
        <w:r w:rsidR="00296784">
          <w:rPr>
            <w:noProof/>
            <w:webHidden/>
          </w:rPr>
          <w:instrText xml:space="preserve"> PAGEREF _Toc169766633 \h </w:instrText>
        </w:r>
        <w:r w:rsidR="00296784">
          <w:rPr>
            <w:noProof/>
            <w:webHidden/>
          </w:rPr>
        </w:r>
        <w:r w:rsidR="00296784">
          <w:rPr>
            <w:noProof/>
            <w:webHidden/>
          </w:rPr>
          <w:fldChar w:fldCharType="separate"/>
        </w:r>
        <w:r w:rsidR="004931CA">
          <w:rPr>
            <w:noProof/>
            <w:webHidden/>
          </w:rPr>
          <w:t>3</w:t>
        </w:r>
        <w:r w:rsidR="00296784">
          <w:rPr>
            <w:noProof/>
            <w:webHidden/>
          </w:rPr>
          <w:fldChar w:fldCharType="end"/>
        </w:r>
      </w:hyperlink>
    </w:p>
    <w:p w14:paraId="4DF4A15D" w14:textId="1F42E14B" w:rsidR="00296784" w:rsidRDefault="004931CA">
      <w:pPr>
        <w:pStyle w:val="Sommario2"/>
        <w:rPr>
          <w:rFonts w:asciiTheme="minorHAnsi" w:eastAsiaTheme="minorEastAsia" w:hAnsiTheme="minorHAnsi" w:cstheme="minorBidi"/>
          <w:noProof/>
          <w:sz w:val="22"/>
          <w:szCs w:val="22"/>
        </w:rPr>
      </w:pPr>
      <w:hyperlink w:anchor="_Toc169766634" w:history="1">
        <w:r w:rsidR="00296784" w:rsidRPr="003B096C">
          <w:rPr>
            <w:rStyle w:val="Collegamentoipertestuale"/>
            <w:rFonts w:ascii="Palatino Linotype" w:hAnsi="Palatino Linotype" w:cs="Arial"/>
            <w:b/>
            <w:noProof/>
          </w:rPr>
          <w:t xml:space="preserve">Art. </w:t>
        </w:r>
        <w:r w:rsidR="00296784" w:rsidRPr="003B096C">
          <w:rPr>
            <w:rStyle w:val="Collegamentoipertestuale"/>
            <w:noProof/>
          </w:rPr>
          <w:t>2.</w:t>
        </w:r>
        <w:r w:rsidR="00296784" w:rsidRPr="003B096C">
          <w:rPr>
            <w:rStyle w:val="Collegamentoipertestuale"/>
            <w:rFonts w:ascii="Palatino Linotype" w:hAnsi="Palatino Linotype" w:cs="Arial"/>
            <w:b/>
            <w:noProof/>
          </w:rPr>
          <w:t xml:space="preserve"> - Descrizione della fornitura oggetto dell’appalto</w:t>
        </w:r>
        <w:r w:rsidR="00296784">
          <w:rPr>
            <w:noProof/>
            <w:webHidden/>
          </w:rPr>
          <w:tab/>
        </w:r>
        <w:r w:rsidR="00296784">
          <w:rPr>
            <w:noProof/>
            <w:webHidden/>
          </w:rPr>
          <w:fldChar w:fldCharType="begin"/>
        </w:r>
        <w:r w:rsidR="00296784">
          <w:rPr>
            <w:noProof/>
            <w:webHidden/>
          </w:rPr>
          <w:instrText xml:space="preserve"> PAGEREF _Toc169766634 \h </w:instrText>
        </w:r>
        <w:r w:rsidR="00296784">
          <w:rPr>
            <w:noProof/>
            <w:webHidden/>
          </w:rPr>
        </w:r>
        <w:r w:rsidR="00296784">
          <w:rPr>
            <w:noProof/>
            <w:webHidden/>
          </w:rPr>
          <w:fldChar w:fldCharType="separate"/>
        </w:r>
        <w:r>
          <w:rPr>
            <w:noProof/>
            <w:webHidden/>
          </w:rPr>
          <w:t>3</w:t>
        </w:r>
        <w:r w:rsidR="00296784">
          <w:rPr>
            <w:noProof/>
            <w:webHidden/>
          </w:rPr>
          <w:fldChar w:fldCharType="end"/>
        </w:r>
      </w:hyperlink>
    </w:p>
    <w:p w14:paraId="3CDF56BC" w14:textId="4C39D6F2" w:rsidR="00296784" w:rsidRDefault="004931CA">
      <w:pPr>
        <w:pStyle w:val="Sommario2"/>
        <w:rPr>
          <w:rFonts w:asciiTheme="minorHAnsi" w:eastAsiaTheme="minorEastAsia" w:hAnsiTheme="minorHAnsi" w:cstheme="minorBidi"/>
          <w:noProof/>
          <w:sz w:val="22"/>
          <w:szCs w:val="22"/>
        </w:rPr>
      </w:pPr>
      <w:hyperlink w:anchor="_Toc169766635" w:history="1">
        <w:r w:rsidR="00296784" w:rsidRPr="003B096C">
          <w:rPr>
            <w:rStyle w:val="Collegamentoipertestuale"/>
            <w:rFonts w:ascii="Palatino Linotype" w:hAnsi="Palatino Linotype" w:cs="Arial"/>
            <w:b/>
            <w:noProof/>
          </w:rPr>
          <w:t xml:space="preserve">Art. </w:t>
        </w:r>
        <w:r w:rsidR="00296784" w:rsidRPr="003B096C">
          <w:rPr>
            <w:rStyle w:val="Collegamentoipertestuale"/>
            <w:noProof/>
          </w:rPr>
          <w:t>3.</w:t>
        </w:r>
        <w:r w:rsidR="00296784" w:rsidRPr="003B096C">
          <w:rPr>
            <w:rStyle w:val="Collegamentoipertestuale"/>
            <w:rFonts w:ascii="Palatino Linotype" w:hAnsi="Palatino Linotype" w:cs="Arial"/>
            <w:b/>
            <w:noProof/>
          </w:rPr>
          <w:t xml:space="preserve"> - Durata e importo dell’appalto</w:t>
        </w:r>
        <w:r w:rsidR="00296784">
          <w:rPr>
            <w:noProof/>
            <w:webHidden/>
          </w:rPr>
          <w:tab/>
        </w:r>
        <w:r w:rsidR="00296784">
          <w:rPr>
            <w:noProof/>
            <w:webHidden/>
          </w:rPr>
          <w:fldChar w:fldCharType="begin"/>
        </w:r>
        <w:r w:rsidR="00296784">
          <w:rPr>
            <w:noProof/>
            <w:webHidden/>
          </w:rPr>
          <w:instrText xml:space="preserve"> PAGEREF _Toc169766635 \h </w:instrText>
        </w:r>
        <w:r w:rsidR="00296784">
          <w:rPr>
            <w:noProof/>
            <w:webHidden/>
          </w:rPr>
        </w:r>
        <w:r w:rsidR="00296784">
          <w:rPr>
            <w:noProof/>
            <w:webHidden/>
          </w:rPr>
          <w:fldChar w:fldCharType="separate"/>
        </w:r>
        <w:r>
          <w:rPr>
            <w:noProof/>
            <w:webHidden/>
          </w:rPr>
          <w:t>4</w:t>
        </w:r>
        <w:r w:rsidR="00296784">
          <w:rPr>
            <w:noProof/>
            <w:webHidden/>
          </w:rPr>
          <w:fldChar w:fldCharType="end"/>
        </w:r>
      </w:hyperlink>
    </w:p>
    <w:p w14:paraId="5F0F3DFD" w14:textId="7E207C7D" w:rsidR="00296784" w:rsidRDefault="004931CA">
      <w:pPr>
        <w:pStyle w:val="Sommario2"/>
        <w:rPr>
          <w:rFonts w:asciiTheme="minorHAnsi" w:eastAsiaTheme="minorEastAsia" w:hAnsiTheme="minorHAnsi" w:cstheme="minorBidi"/>
          <w:noProof/>
          <w:sz w:val="22"/>
          <w:szCs w:val="22"/>
        </w:rPr>
      </w:pPr>
      <w:hyperlink w:anchor="_Toc169766636" w:history="1">
        <w:r w:rsidR="00296784" w:rsidRPr="003B096C">
          <w:rPr>
            <w:rStyle w:val="Collegamentoipertestuale"/>
            <w:rFonts w:ascii="Palatino Linotype" w:hAnsi="Palatino Linotype" w:cs="Arial"/>
            <w:b/>
            <w:noProof/>
          </w:rPr>
          <w:t>Art. 5. - Direzione dell’esecuzione del contratto</w:t>
        </w:r>
        <w:r w:rsidR="00296784">
          <w:rPr>
            <w:noProof/>
            <w:webHidden/>
          </w:rPr>
          <w:tab/>
        </w:r>
        <w:r w:rsidR="00296784">
          <w:rPr>
            <w:noProof/>
            <w:webHidden/>
          </w:rPr>
          <w:fldChar w:fldCharType="begin"/>
        </w:r>
        <w:r w:rsidR="00296784">
          <w:rPr>
            <w:noProof/>
            <w:webHidden/>
          </w:rPr>
          <w:instrText xml:space="preserve"> PAGEREF _Toc169766636 \h </w:instrText>
        </w:r>
        <w:r w:rsidR="00296784">
          <w:rPr>
            <w:noProof/>
            <w:webHidden/>
          </w:rPr>
        </w:r>
        <w:r w:rsidR="00296784">
          <w:rPr>
            <w:noProof/>
            <w:webHidden/>
          </w:rPr>
          <w:fldChar w:fldCharType="separate"/>
        </w:r>
        <w:r>
          <w:rPr>
            <w:noProof/>
            <w:webHidden/>
          </w:rPr>
          <w:t>5</w:t>
        </w:r>
        <w:r w:rsidR="00296784">
          <w:rPr>
            <w:noProof/>
            <w:webHidden/>
          </w:rPr>
          <w:fldChar w:fldCharType="end"/>
        </w:r>
      </w:hyperlink>
    </w:p>
    <w:p w14:paraId="66CA0EFD" w14:textId="2F55C7FF" w:rsidR="00296784" w:rsidRDefault="004931CA">
      <w:pPr>
        <w:pStyle w:val="Sommario2"/>
        <w:rPr>
          <w:rFonts w:asciiTheme="minorHAnsi" w:eastAsiaTheme="minorEastAsia" w:hAnsiTheme="minorHAnsi" w:cstheme="minorBidi"/>
          <w:noProof/>
          <w:sz w:val="22"/>
          <w:szCs w:val="22"/>
        </w:rPr>
      </w:pPr>
      <w:hyperlink w:anchor="_Toc169766637" w:history="1">
        <w:r w:rsidR="00296784" w:rsidRPr="003B096C">
          <w:rPr>
            <w:rStyle w:val="Collegamentoipertestuale"/>
            <w:rFonts w:ascii="Palatino Linotype" w:hAnsi="Palatino Linotype" w:cs="Arial"/>
            <w:b/>
            <w:noProof/>
          </w:rPr>
          <w:t>Art. 6. - Verifiche e controlli svolgimento della fornitura</w:t>
        </w:r>
        <w:r w:rsidR="00296784">
          <w:rPr>
            <w:noProof/>
            <w:webHidden/>
          </w:rPr>
          <w:tab/>
        </w:r>
        <w:r w:rsidR="00296784">
          <w:rPr>
            <w:noProof/>
            <w:webHidden/>
          </w:rPr>
          <w:fldChar w:fldCharType="begin"/>
        </w:r>
        <w:r w:rsidR="00296784">
          <w:rPr>
            <w:noProof/>
            <w:webHidden/>
          </w:rPr>
          <w:instrText xml:space="preserve"> PAGEREF _Toc169766637 \h </w:instrText>
        </w:r>
        <w:r w:rsidR="00296784">
          <w:rPr>
            <w:noProof/>
            <w:webHidden/>
          </w:rPr>
        </w:r>
        <w:r w:rsidR="00296784">
          <w:rPr>
            <w:noProof/>
            <w:webHidden/>
          </w:rPr>
          <w:fldChar w:fldCharType="separate"/>
        </w:r>
        <w:r>
          <w:rPr>
            <w:noProof/>
            <w:webHidden/>
          </w:rPr>
          <w:t>5</w:t>
        </w:r>
        <w:r w:rsidR="00296784">
          <w:rPr>
            <w:noProof/>
            <w:webHidden/>
          </w:rPr>
          <w:fldChar w:fldCharType="end"/>
        </w:r>
      </w:hyperlink>
    </w:p>
    <w:p w14:paraId="70ADF851" w14:textId="03FD7AC9" w:rsidR="00296784" w:rsidRDefault="004931CA">
      <w:pPr>
        <w:pStyle w:val="Sommario2"/>
        <w:rPr>
          <w:rFonts w:asciiTheme="minorHAnsi" w:eastAsiaTheme="minorEastAsia" w:hAnsiTheme="minorHAnsi" w:cstheme="minorBidi"/>
          <w:noProof/>
          <w:sz w:val="22"/>
          <w:szCs w:val="22"/>
        </w:rPr>
      </w:pPr>
      <w:hyperlink w:anchor="_Toc169766638" w:history="1">
        <w:r w:rsidR="00296784" w:rsidRPr="003B096C">
          <w:rPr>
            <w:rStyle w:val="Collegamentoipertestuale"/>
            <w:rFonts w:ascii="Palatino Linotype" w:hAnsi="Palatino Linotype" w:cs="Arial"/>
            <w:b/>
            <w:noProof/>
          </w:rPr>
          <w:t>Art. 7. - Divieto di interruzione della fornitura</w:t>
        </w:r>
        <w:r w:rsidR="00296784">
          <w:rPr>
            <w:noProof/>
            <w:webHidden/>
          </w:rPr>
          <w:tab/>
        </w:r>
        <w:r w:rsidR="00296784">
          <w:rPr>
            <w:noProof/>
            <w:webHidden/>
          </w:rPr>
          <w:fldChar w:fldCharType="begin"/>
        </w:r>
        <w:r w:rsidR="00296784">
          <w:rPr>
            <w:noProof/>
            <w:webHidden/>
          </w:rPr>
          <w:instrText xml:space="preserve"> PAGEREF _Toc169766638 \h </w:instrText>
        </w:r>
        <w:r w:rsidR="00296784">
          <w:rPr>
            <w:noProof/>
            <w:webHidden/>
          </w:rPr>
        </w:r>
        <w:r w:rsidR="00296784">
          <w:rPr>
            <w:noProof/>
            <w:webHidden/>
          </w:rPr>
          <w:fldChar w:fldCharType="separate"/>
        </w:r>
        <w:r>
          <w:rPr>
            <w:noProof/>
            <w:webHidden/>
          </w:rPr>
          <w:t>6</w:t>
        </w:r>
        <w:r w:rsidR="00296784">
          <w:rPr>
            <w:noProof/>
            <w:webHidden/>
          </w:rPr>
          <w:fldChar w:fldCharType="end"/>
        </w:r>
      </w:hyperlink>
    </w:p>
    <w:p w14:paraId="5D1C37A8" w14:textId="21EDB6EC" w:rsidR="00296784" w:rsidRDefault="004931CA">
      <w:pPr>
        <w:pStyle w:val="Sommario2"/>
        <w:rPr>
          <w:rFonts w:asciiTheme="minorHAnsi" w:eastAsiaTheme="minorEastAsia" w:hAnsiTheme="minorHAnsi" w:cstheme="minorBidi"/>
          <w:noProof/>
          <w:sz w:val="22"/>
          <w:szCs w:val="22"/>
        </w:rPr>
      </w:pPr>
      <w:hyperlink w:anchor="_Toc169766639" w:history="1">
        <w:r w:rsidR="00296784" w:rsidRPr="003B096C">
          <w:rPr>
            <w:rStyle w:val="Collegamentoipertestuale"/>
            <w:rFonts w:ascii="Palatino Linotype" w:hAnsi="Palatino Linotype" w:cs="Arial"/>
            <w:b/>
            <w:noProof/>
          </w:rPr>
          <w:t>Art. 8. - Sospensione dell’esecuzione del contratto</w:t>
        </w:r>
        <w:r w:rsidR="00296784">
          <w:rPr>
            <w:noProof/>
            <w:webHidden/>
          </w:rPr>
          <w:tab/>
        </w:r>
        <w:r w:rsidR="00296784">
          <w:rPr>
            <w:noProof/>
            <w:webHidden/>
          </w:rPr>
          <w:fldChar w:fldCharType="begin"/>
        </w:r>
        <w:r w:rsidR="00296784">
          <w:rPr>
            <w:noProof/>
            <w:webHidden/>
          </w:rPr>
          <w:instrText xml:space="preserve"> PAGEREF _Toc169766639 \h </w:instrText>
        </w:r>
        <w:r w:rsidR="00296784">
          <w:rPr>
            <w:noProof/>
            <w:webHidden/>
          </w:rPr>
        </w:r>
        <w:r w:rsidR="00296784">
          <w:rPr>
            <w:noProof/>
            <w:webHidden/>
          </w:rPr>
          <w:fldChar w:fldCharType="separate"/>
        </w:r>
        <w:r>
          <w:rPr>
            <w:noProof/>
            <w:webHidden/>
          </w:rPr>
          <w:t>6</w:t>
        </w:r>
        <w:r w:rsidR="00296784">
          <w:rPr>
            <w:noProof/>
            <w:webHidden/>
          </w:rPr>
          <w:fldChar w:fldCharType="end"/>
        </w:r>
      </w:hyperlink>
    </w:p>
    <w:p w14:paraId="1E90082B" w14:textId="0AED9DF9" w:rsidR="00296784" w:rsidRDefault="004931CA">
      <w:pPr>
        <w:pStyle w:val="Sommario2"/>
        <w:rPr>
          <w:rFonts w:asciiTheme="minorHAnsi" w:eastAsiaTheme="minorEastAsia" w:hAnsiTheme="minorHAnsi" w:cstheme="minorBidi"/>
          <w:noProof/>
          <w:sz w:val="22"/>
          <w:szCs w:val="22"/>
        </w:rPr>
      </w:pPr>
      <w:hyperlink w:anchor="_Toc169766640" w:history="1">
        <w:r w:rsidR="00296784" w:rsidRPr="003B096C">
          <w:rPr>
            <w:rStyle w:val="Collegamentoipertestuale"/>
            <w:rFonts w:ascii="Palatino Linotype" w:hAnsi="Palatino Linotype" w:cs="Arial"/>
            <w:b/>
            <w:noProof/>
          </w:rPr>
          <w:t>Art. 9. - Modifiche della fornitura</w:t>
        </w:r>
        <w:r w:rsidR="00296784">
          <w:rPr>
            <w:noProof/>
            <w:webHidden/>
          </w:rPr>
          <w:tab/>
        </w:r>
        <w:r w:rsidR="00296784">
          <w:rPr>
            <w:noProof/>
            <w:webHidden/>
          </w:rPr>
          <w:fldChar w:fldCharType="begin"/>
        </w:r>
        <w:r w:rsidR="00296784">
          <w:rPr>
            <w:noProof/>
            <w:webHidden/>
          </w:rPr>
          <w:instrText xml:space="preserve"> PAGEREF _Toc169766640 \h </w:instrText>
        </w:r>
        <w:r w:rsidR="00296784">
          <w:rPr>
            <w:noProof/>
            <w:webHidden/>
          </w:rPr>
        </w:r>
        <w:r w:rsidR="00296784">
          <w:rPr>
            <w:noProof/>
            <w:webHidden/>
          </w:rPr>
          <w:fldChar w:fldCharType="separate"/>
        </w:r>
        <w:r>
          <w:rPr>
            <w:noProof/>
            <w:webHidden/>
          </w:rPr>
          <w:t>6</w:t>
        </w:r>
        <w:r w:rsidR="00296784">
          <w:rPr>
            <w:noProof/>
            <w:webHidden/>
          </w:rPr>
          <w:fldChar w:fldCharType="end"/>
        </w:r>
      </w:hyperlink>
    </w:p>
    <w:p w14:paraId="16960ED3" w14:textId="0F7D4506" w:rsidR="00296784" w:rsidRDefault="004931CA">
      <w:pPr>
        <w:pStyle w:val="Sommario2"/>
        <w:rPr>
          <w:rFonts w:asciiTheme="minorHAnsi" w:eastAsiaTheme="minorEastAsia" w:hAnsiTheme="minorHAnsi" w:cstheme="minorBidi"/>
          <w:noProof/>
          <w:sz w:val="22"/>
          <w:szCs w:val="22"/>
        </w:rPr>
      </w:pPr>
      <w:hyperlink w:anchor="_Toc169766641" w:history="1">
        <w:r w:rsidR="00296784" w:rsidRPr="003B096C">
          <w:rPr>
            <w:rStyle w:val="Collegamentoipertestuale"/>
            <w:rFonts w:ascii="Palatino Linotype" w:hAnsi="Palatino Linotype" w:cs="Arial"/>
            <w:b/>
            <w:noProof/>
          </w:rPr>
          <w:t>Art. 10. - Personale impiegato</w:t>
        </w:r>
        <w:r w:rsidR="00296784">
          <w:rPr>
            <w:noProof/>
            <w:webHidden/>
          </w:rPr>
          <w:tab/>
        </w:r>
        <w:r w:rsidR="00296784">
          <w:rPr>
            <w:noProof/>
            <w:webHidden/>
          </w:rPr>
          <w:fldChar w:fldCharType="begin"/>
        </w:r>
        <w:r w:rsidR="00296784">
          <w:rPr>
            <w:noProof/>
            <w:webHidden/>
          </w:rPr>
          <w:instrText xml:space="preserve"> PAGEREF _Toc169766641 \h </w:instrText>
        </w:r>
        <w:r w:rsidR="00296784">
          <w:rPr>
            <w:noProof/>
            <w:webHidden/>
          </w:rPr>
        </w:r>
        <w:r w:rsidR="00296784">
          <w:rPr>
            <w:noProof/>
            <w:webHidden/>
          </w:rPr>
          <w:fldChar w:fldCharType="separate"/>
        </w:r>
        <w:r>
          <w:rPr>
            <w:noProof/>
            <w:webHidden/>
          </w:rPr>
          <w:t>7</w:t>
        </w:r>
        <w:r w:rsidR="00296784">
          <w:rPr>
            <w:noProof/>
            <w:webHidden/>
          </w:rPr>
          <w:fldChar w:fldCharType="end"/>
        </w:r>
      </w:hyperlink>
    </w:p>
    <w:p w14:paraId="15C366C8" w14:textId="1318EC37" w:rsidR="00296784" w:rsidRDefault="004931CA">
      <w:pPr>
        <w:pStyle w:val="Sommario2"/>
        <w:rPr>
          <w:rFonts w:asciiTheme="minorHAnsi" w:eastAsiaTheme="minorEastAsia" w:hAnsiTheme="minorHAnsi" w:cstheme="minorBidi"/>
          <w:noProof/>
          <w:sz w:val="22"/>
          <w:szCs w:val="22"/>
        </w:rPr>
      </w:pPr>
      <w:hyperlink w:anchor="_Toc169766642" w:history="1">
        <w:r w:rsidR="00296784" w:rsidRPr="003B096C">
          <w:rPr>
            <w:rStyle w:val="Collegamentoipertestuale"/>
            <w:rFonts w:ascii="Palatino Linotype" w:hAnsi="Palatino Linotype" w:cs="Arial"/>
            <w:b/>
            <w:noProof/>
          </w:rPr>
          <w:t>Ove applicabile nell’ambito della fornitura oggetto dell’affidamento:</w:t>
        </w:r>
        <w:r w:rsidR="00296784">
          <w:rPr>
            <w:noProof/>
            <w:webHidden/>
          </w:rPr>
          <w:tab/>
        </w:r>
        <w:r w:rsidR="00296784">
          <w:rPr>
            <w:noProof/>
            <w:webHidden/>
          </w:rPr>
          <w:fldChar w:fldCharType="begin"/>
        </w:r>
        <w:r w:rsidR="00296784">
          <w:rPr>
            <w:noProof/>
            <w:webHidden/>
          </w:rPr>
          <w:instrText xml:space="preserve"> PAGEREF _Toc169766642 \h </w:instrText>
        </w:r>
        <w:r w:rsidR="00296784">
          <w:rPr>
            <w:noProof/>
            <w:webHidden/>
          </w:rPr>
        </w:r>
        <w:r w:rsidR="00296784">
          <w:rPr>
            <w:noProof/>
            <w:webHidden/>
          </w:rPr>
          <w:fldChar w:fldCharType="separate"/>
        </w:r>
        <w:r>
          <w:rPr>
            <w:noProof/>
            <w:webHidden/>
          </w:rPr>
          <w:t>7</w:t>
        </w:r>
        <w:r w:rsidR="00296784">
          <w:rPr>
            <w:noProof/>
            <w:webHidden/>
          </w:rPr>
          <w:fldChar w:fldCharType="end"/>
        </w:r>
      </w:hyperlink>
    </w:p>
    <w:p w14:paraId="044ACDFE" w14:textId="0974EED7" w:rsidR="00296784" w:rsidRDefault="004931CA">
      <w:pPr>
        <w:pStyle w:val="Sommario2"/>
        <w:rPr>
          <w:rFonts w:asciiTheme="minorHAnsi" w:eastAsiaTheme="minorEastAsia" w:hAnsiTheme="minorHAnsi" w:cstheme="minorBidi"/>
          <w:noProof/>
          <w:sz w:val="22"/>
          <w:szCs w:val="22"/>
        </w:rPr>
      </w:pPr>
      <w:hyperlink w:anchor="_Toc169766643" w:history="1">
        <w:r w:rsidR="00296784" w:rsidRPr="003B096C">
          <w:rPr>
            <w:rStyle w:val="Collegamentoipertestuale"/>
            <w:rFonts w:ascii="Palatino Linotype" w:hAnsi="Palatino Linotype" w:cs="Arial"/>
            <w:b/>
            <w:noProof/>
          </w:rPr>
          <w:t>Art. 11 - Responsabilità dell’aggiudicatario e copertura assicurativa</w:t>
        </w:r>
        <w:r w:rsidR="00296784">
          <w:rPr>
            <w:noProof/>
            <w:webHidden/>
          </w:rPr>
          <w:tab/>
        </w:r>
        <w:r w:rsidR="00296784">
          <w:rPr>
            <w:noProof/>
            <w:webHidden/>
          </w:rPr>
          <w:fldChar w:fldCharType="begin"/>
        </w:r>
        <w:r w:rsidR="00296784">
          <w:rPr>
            <w:noProof/>
            <w:webHidden/>
          </w:rPr>
          <w:instrText xml:space="preserve"> PAGEREF _Toc169766643 \h </w:instrText>
        </w:r>
        <w:r w:rsidR="00296784">
          <w:rPr>
            <w:noProof/>
            <w:webHidden/>
          </w:rPr>
        </w:r>
        <w:r w:rsidR="00296784">
          <w:rPr>
            <w:noProof/>
            <w:webHidden/>
          </w:rPr>
          <w:fldChar w:fldCharType="separate"/>
        </w:r>
        <w:r>
          <w:rPr>
            <w:noProof/>
            <w:webHidden/>
          </w:rPr>
          <w:t>7</w:t>
        </w:r>
        <w:r w:rsidR="00296784">
          <w:rPr>
            <w:noProof/>
            <w:webHidden/>
          </w:rPr>
          <w:fldChar w:fldCharType="end"/>
        </w:r>
      </w:hyperlink>
    </w:p>
    <w:p w14:paraId="44CD39C1" w14:textId="76B90FDC" w:rsidR="00296784" w:rsidRDefault="004931CA">
      <w:pPr>
        <w:pStyle w:val="Sommario2"/>
        <w:rPr>
          <w:rFonts w:asciiTheme="minorHAnsi" w:eastAsiaTheme="minorEastAsia" w:hAnsiTheme="minorHAnsi" w:cstheme="minorBidi"/>
          <w:noProof/>
          <w:sz w:val="22"/>
          <w:szCs w:val="22"/>
        </w:rPr>
      </w:pPr>
      <w:hyperlink w:anchor="_Toc169766644" w:history="1">
        <w:r w:rsidR="00296784" w:rsidRPr="003B096C">
          <w:rPr>
            <w:rStyle w:val="Collegamentoipertestuale"/>
            <w:rFonts w:ascii="Palatino Linotype" w:hAnsi="Palatino Linotype" w:cs="Arial"/>
            <w:b/>
            <w:noProof/>
          </w:rPr>
          <w:t>Art. 12. - Penali</w:t>
        </w:r>
        <w:r w:rsidR="00296784">
          <w:rPr>
            <w:noProof/>
            <w:webHidden/>
          </w:rPr>
          <w:tab/>
        </w:r>
        <w:r w:rsidR="00296784">
          <w:rPr>
            <w:noProof/>
            <w:webHidden/>
          </w:rPr>
          <w:fldChar w:fldCharType="begin"/>
        </w:r>
        <w:r w:rsidR="00296784">
          <w:rPr>
            <w:noProof/>
            <w:webHidden/>
          </w:rPr>
          <w:instrText xml:space="preserve"> PAGEREF _Toc169766644 \h </w:instrText>
        </w:r>
        <w:r w:rsidR="00296784">
          <w:rPr>
            <w:noProof/>
            <w:webHidden/>
          </w:rPr>
        </w:r>
        <w:r w:rsidR="00296784">
          <w:rPr>
            <w:noProof/>
            <w:webHidden/>
          </w:rPr>
          <w:fldChar w:fldCharType="separate"/>
        </w:r>
        <w:r>
          <w:rPr>
            <w:noProof/>
            <w:webHidden/>
          </w:rPr>
          <w:t>7</w:t>
        </w:r>
        <w:r w:rsidR="00296784">
          <w:rPr>
            <w:noProof/>
            <w:webHidden/>
          </w:rPr>
          <w:fldChar w:fldCharType="end"/>
        </w:r>
      </w:hyperlink>
    </w:p>
    <w:p w14:paraId="102D6899" w14:textId="5505E708" w:rsidR="00296784" w:rsidRDefault="004931CA">
      <w:pPr>
        <w:pStyle w:val="Sommario2"/>
        <w:rPr>
          <w:rFonts w:asciiTheme="minorHAnsi" w:eastAsiaTheme="minorEastAsia" w:hAnsiTheme="minorHAnsi" w:cstheme="minorBidi"/>
          <w:noProof/>
          <w:sz w:val="22"/>
          <w:szCs w:val="22"/>
        </w:rPr>
      </w:pPr>
      <w:hyperlink w:anchor="_Toc169766645" w:history="1">
        <w:r w:rsidR="00296784" w:rsidRPr="003B096C">
          <w:rPr>
            <w:rStyle w:val="Collegamentoipertestuale"/>
            <w:rFonts w:ascii="Palatino Linotype" w:hAnsi="Palatino Linotype" w:cs="Arial"/>
            <w:b/>
            <w:noProof/>
          </w:rPr>
          <w:t>Art. 13. - Risoluzione del contratto</w:t>
        </w:r>
        <w:r w:rsidR="00296784">
          <w:rPr>
            <w:noProof/>
            <w:webHidden/>
          </w:rPr>
          <w:tab/>
        </w:r>
        <w:r w:rsidR="00296784">
          <w:rPr>
            <w:noProof/>
            <w:webHidden/>
          </w:rPr>
          <w:fldChar w:fldCharType="begin"/>
        </w:r>
        <w:r w:rsidR="00296784">
          <w:rPr>
            <w:noProof/>
            <w:webHidden/>
          </w:rPr>
          <w:instrText xml:space="preserve"> PAGEREF _Toc169766645 \h </w:instrText>
        </w:r>
        <w:r w:rsidR="00296784">
          <w:rPr>
            <w:noProof/>
            <w:webHidden/>
          </w:rPr>
        </w:r>
        <w:r w:rsidR="00296784">
          <w:rPr>
            <w:noProof/>
            <w:webHidden/>
          </w:rPr>
          <w:fldChar w:fldCharType="separate"/>
        </w:r>
        <w:r>
          <w:rPr>
            <w:noProof/>
            <w:webHidden/>
          </w:rPr>
          <w:t>8</w:t>
        </w:r>
        <w:r w:rsidR="00296784">
          <w:rPr>
            <w:noProof/>
            <w:webHidden/>
          </w:rPr>
          <w:fldChar w:fldCharType="end"/>
        </w:r>
      </w:hyperlink>
    </w:p>
    <w:p w14:paraId="39127400" w14:textId="7AAC5264" w:rsidR="00296784" w:rsidRDefault="004931CA">
      <w:pPr>
        <w:pStyle w:val="Sommario2"/>
        <w:rPr>
          <w:rFonts w:asciiTheme="minorHAnsi" w:eastAsiaTheme="minorEastAsia" w:hAnsiTheme="minorHAnsi" w:cstheme="minorBidi"/>
          <w:noProof/>
          <w:sz w:val="22"/>
          <w:szCs w:val="22"/>
        </w:rPr>
      </w:pPr>
      <w:hyperlink w:anchor="_Toc169766646" w:history="1">
        <w:r w:rsidR="00296784" w:rsidRPr="003B096C">
          <w:rPr>
            <w:rStyle w:val="Collegamentoipertestuale"/>
            <w:rFonts w:ascii="Palatino Linotype" w:hAnsi="Palatino Linotype" w:cs="Arial"/>
            <w:b/>
            <w:noProof/>
          </w:rPr>
          <w:t>Art. 14. - Fallimento e decesso</w:t>
        </w:r>
        <w:r w:rsidR="00296784">
          <w:rPr>
            <w:noProof/>
            <w:webHidden/>
          </w:rPr>
          <w:tab/>
        </w:r>
        <w:r w:rsidR="00296784">
          <w:rPr>
            <w:noProof/>
            <w:webHidden/>
          </w:rPr>
          <w:fldChar w:fldCharType="begin"/>
        </w:r>
        <w:r w:rsidR="00296784">
          <w:rPr>
            <w:noProof/>
            <w:webHidden/>
          </w:rPr>
          <w:instrText xml:space="preserve"> PAGEREF _Toc169766646 \h </w:instrText>
        </w:r>
        <w:r w:rsidR="00296784">
          <w:rPr>
            <w:noProof/>
            <w:webHidden/>
          </w:rPr>
        </w:r>
        <w:r w:rsidR="00296784">
          <w:rPr>
            <w:noProof/>
            <w:webHidden/>
          </w:rPr>
          <w:fldChar w:fldCharType="separate"/>
        </w:r>
        <w:r>
          <w:rPr>
            <w:noProof/>
            <w:webHidden/>
          </w:rPr>
          <w:t>9</w:t>
        </w:r>
        <w:r w:rsidR="00296784">
          <w:rPr>
            <w:noProof/>
            <w:webHidden/>
          </w:rPr>
          <w:fldChar w:fldCharType="end"/>
        </w:r>
      </w:hyperlink>
    </w:p>
    <w:p w14:paraId="13F8E33E" w14:textId="54FCF065" w:rsidR="00296784" w:rsidRDefault="004931CA">
      <w:pPr>
        <w:pStyle w:val="Sommario2"/>
        <w:rPr>
          <w:rFonts w:asciiTheme="minorHAnsi" w:eastAsiaTheme="minorEastAsia" w:hAnsiTheme="minorHAnsi" w:cstheme="minorBidi"/>
          <w:noProof/>
          <w:sz w:val="22"/>
          <w:szCs w:val="22"/>
        </w:rPr>
      </w:pPr>
      <w:hyperlink w:anchor="_Toc169766647" w:history="1">
        <w:r w:rsidR="00296784" w:rsidRPr="003B096C">
          <w:rPr>
            <w:rStyle w:val="Collegamentoipertestuale"/>
            <w:rFonts w:ascii="Palatino Linotype" w:hAnsi="Palatino Linotype"/>
            <w:b/>
            <w:noProof/>
          </w:rPr>
          <w:t xml:space="preserve">Art. 15. - </w:t>
        </w:r>
        <w:r w:rsidR="00296784" w:rsidRPr="003B096C">
          <w:rPr>
            <w:rStyle w:val="Collegamentoipertestuale"/>
            <w:rFonts w:ascii="Palatino Linotype" w:hAnsi="Palatino Linotype"/>
            <w:b/>
            <w:bCs/>
            <w:noProof/>
          </w:rPr>
          <w:t>Modifica del contratto durante il periodo di efficacia</w:t>
        </w:r>
        <w:r w:rsidR="00296784">
          <w:rPr>
            <w:noProof/>
            <w:webHidden/>
          </w:rPr>
          <w:tab/>
        </w:r>
        <w:r w:rsidR="00296784">
          <w:rPr>
            <w:noProof/>
            <w:webHidden/>
          </w:rPr>
          <w:fldChar w:fldCharType="begin"/>
        </w:r>
        <w:r w:rsidR="00296784">
          <w:rPr>
            <w:noProof/>
            <w:webHidden/>
          </w:rPr>
          <w:instrText xml:space="preserve"> PAGEREF _Toc169766647 \h </w:instrText>
        </w:r>
        <w:r w:rsidR="00296784">
          <w:rPr>
            <w:noProof/>
            <w:webHidden/>
          </w:rPr>
        </w:r>
        <w:r w:rsidR="00296784">
          <w:rPr>
            <w:noProof/>
            <w:webHidden/>
          </w:rPr>
          <w:fldChar w:fldCharType="separate"/>
        </w:r>
        <w:r>
          <w:rPr>
            <w:noProof/>
            <w:webHidden/>
          </w:rPr>
          <w:t>9</w:t>
        </w:r>
        <w:r w:rsidR="00296784">
          <w:rPr>
            <w:noProof/>
            <w:webHidden/>
          </w:rPr>
          <w:fldChar w:fldCharType="end"/>
        </w:r>
      </w:hyperlink>
    </w:p>
    <w:p w14:paraId="4E3280B0" w14:textId="243CC66A" w:rsidR="00296784" w:rsidRDefault="004931CA">
      <w:pPr>
        <w:pStyle w:val="Sommario2"/>
        <w:rPr>
          <w:rFonts w:asciiTheme="minorHAnsi" w:eastAsiaTheme="minorEastAsia" w:hAnsiTheme="minorHAnsi" w:cstheme="minorBidi"/>
          <w:noProof/>
          <w:sz w:val="22"/>
          <w:szCs w:val="22"/>
        </w:rPr>
      </w:pPr>
      <w:hyperlink w:anchor="_Toc169766648" w:history="1">
        <w:r w:rsidR="00296784" w:rsidRPr="003B096C">
          <w:rPr>
            <w:rStyle w:val="Collegamentoipertestuale"/>
            <w:rFonts w:ascii="Palatino Linotype" w:hAnsi="Palatino Linotype"/>
            <w:b/>
            <w:noProof/>
          </w:rPr>
          <w:t>Art. 16. - Recesso</w:t>
        </w:r>
        <w:r w:rsidR="00296784">
          <w:rPr>
            <w:noProof/>
            <w:webHidden/>
          </w:rPr>
          <w:tab/>
        </w:r>
        <w:r w:rsidR="00296784">
          <w:rPr>
            <w:noProof/>
            <w:webHidden/>
          </w:rPr>
          <w:fldChar w:fldCharType="begin"/>
        </w:r>
        <w:r w:rsidR="00296784">
          <w:rPr>
            <w:noProof/>
            <w:webHidden/>
          </w:rPr>
          <w:instrText xml:space="preserve"> PAGEREF _Toc169766648 \h </w:instrText>
        </w:r>
        <w:r w:rsidR="00296784">
          <w:rPr>
            <w:noProof/>
            <w:webHidden/>
          </w:rPr>
        </w:r>
        <w:r w:rsidR="00296784">
          <w:rPr>
            <w:noProof/>
            <w:webHidden/>
          </w:rPr>
          <w:fldChar w:fldCharType="separate"/>
        </w:r>
        <w:r>
          <w:rPr>
            <w:noProof/>
            <w:webHidden/>
          </w:rPr>
          <w:t>10</w:t>
        </w:r>
        <w:r w:rsidR="00296784">
          <w:rPr>
            <w:noProof/>
            <w:webHidden/>
          </w:rPr>
          <w:fldChar w:fldCharType="end"/>
        </w:r>
      </w:hyperlink>
    </w:p>
    <w:p w14:paraId="027FBE80" w14:textId="432457D8" w:rsidR="00296784" w:rsidRDefault="004931CA">
      <w:pPr>
        <w:pStyle w:val="Sommario2"/>
        <w:rPr>
          <w:rFonts w:asciiTheme="minorHAnsi" w:eastAsiaTheme="minorEastAsia" w:hAnsiTheme="minorHAnsi" w:cstheme="minorBidi"/>
          <w:noProof/>
          <w:sz w:val="22"/>
          <w:szCs w:val="22"/>
        </w:rPr>
      </w:pPr>
      <w:hyperlink w:anchor="_Toc169766649" w:history="1">
        <w:r w:rsidR="00296784" w:rsidRPr="003B096C">
          <w:rPr>
            <w:rStyle w:val="Collegamentoipertestuale"/>
            <w:rFonts w:ascii="Palatino Linotype" w:hAnsi="Palatino Linotype"/>
            <w:b/>
            <w:noProof/>
          </w:rPr>
          <w:t>Art. 17. - Subappalto</w:t>
        </w:r>
        <w:r w:rsidR="00296784">
          <w:rPr>
            <w:noProof/>
            <w:webHidden/>
          </w:rPr>
          <w:tab/>
        </w:r>
        <w:r w:rsidR="00296784">
          <w:rPr>
            <w:noProof/>
            <w:webHidden/>
          </w:rPr>
          <w:fldChar w:fldCharType="begin"/>
        </w:r>
        <w:r w:rsidR="00296784">
          <w:rPr>
            <w:noProof/>
            <w:webHidden/>
          </w:rPr>
          <w:instrText xml:space="preserve"> PAGEREF _Toc169766649 \h </w:instrText>
        </w:r>
        <w:r w:rsidR="00296784">
          <w:rPr>
            <w:noProof/>
            <w:webHidden/>
          </w:rPr>
        </w:r>
        <w:r w:rsidR="00296784">
          <w:rPr>
            <w:noProof/>
            <w:webHidden/>
          </w:rPr>
          <w:fldChar w:fldCharType="separate"/>
        </w:r>
        <w:r>
          <w:rPr>
            <w:noProof/>
            <w:webHidden/>
          </w:rPr>
          <w:t>10</w:t>
        </w:r>
        <w:r w:rsidR="00296784">
          <w:rPr>
            <w:noProof/>
            <w:webHidden/>
          </w:rPr>
          <w:fldChar w:fldCharType="end"/>
        </w:r>
      </w:hyperlink>
    </w:p>
    <w:p w14:paraId="79BBF0D0" w14:textId="229F91A5" w:rsidR="00296784" w:rsidRDefault="004931CA">
      <w:pPr>
        <w:pStyle w:val="Sommario2"/>
        <w:rPr>
          <w:rFonts w:asciiTheme="minorHAnsi" w:eastAsiaTheme="minorEastAsia" w:hAnsiTheme="minorHAnsi" w:cstheme="minorBidi"/>
          <w:noProof/>
          <w:sz w:val="22"/>
          <w:szCs w:val="22"/>
        </w:rPr>
      </w:pPr>
      <w:hyperlink w:anchor="_Toc169766650" w:history="1">
        <w:r w:rsidR="00296784" w:rsidRPr="003B096C">
          <w:rPr>
            <w:rStyle w:val="Collegamentoipertestuale"/>
            <w:rFonts w:ascii="Palatino Linotype" w:hAnsi="Palatino Linotype"/>
            <w:b/>
            <w:noProof/>
          </w:rPr>
          <w:t>Art. 18. - Obblighi derivanti dal rapporto di lavoro</w:t>
        </w:r>
        <w:r w:rsidR="00296784">
          <w:rPr>
            <w:noProof/>
            <w:webHidden/>
          </w:rPr>
          <w:tab/>
        </w:r>
        <w:r w:rsidR="00296784">
          <w:rPr>
            <w:noProof/>
            <w:webHidden/>
          </w:rPr>
          <w:fldChar w:fldCharType="begin"/>
        </w:r>
        <w:r w:rsidR="00296784">
          <w:rPr>
            <w:noProof/>
            <w:webHidden/>
          </w:rPr>
          <w:instrText xml:space="preserve"> PAGEREF _Toc169766650 \h </w:instrText>
        </w:r>
        <w:r w:rsidR="00296784">
          <w:rPr>
            <w:noProof/>
            <w:webHidden/>
          </w:rPr>
        </w:r>
        <w:r w:rsidR="00296784">
          <w:rPr>
            <w:noProof/>
            <w:webHidden/>
          </w:rPr>
          <w:fldChar w:fldCharType="separate"/>
        </w:r>
        <w:r>
          <w:rPr>
            <w:noProof/>
            <w:webHidden/>
          </w:rPr>
          <w:t>10</w:t>
        </w:r>
        <w:r w:rsidR="00296784">
          <w:rPr>
            <w:noProof/>
            <w:webHidden/>
          </w:rPr>
          <w:fldChar w:fldCharType="end"/>
        </w:r>
      </w:hyperlink>
    </w:p>
    <w:p w14:paraId="3A12643C" w14:textId="34D70E69" w:rsidR="00296784" w:rsidRDefault="004931CA">
      <w:pPr>
        <w:pStyle w:val="Sommario2"/>
        <w:rPr>
          <w:rFonts w:asciiTheme="minorHAnsi" w:eastAsiaTheme="minorEastAsia" w:hAnsiTheme="minorHAnsi" w:cstheme="minorBidi"/>
          <w:noProof/>
          <w:sz w:val="22"/>
          <w:szCs w:val="22"/>
        </w:rPr>
      </w:pPr>
      <w:hyperlink w:anchor="_Toc169766651" w:history="1">
        <w:r w:rsidR="00296784" w:rsidRPr="003B096C">
          <w:rPr>
            <w:rStyle w:val="Collegamentoipertestuale"/>
            <w:rFonts w:ascii="Palatino Linotype" w:hAnsi="Palatino Linotype"/>
            <w:b/>
            <w:noProof/>
          </w:rPr>
          <w:t>Art. 19. - Sicurezza sul lavoro</w:t>
        </w:r>
        <w:r w:rsidR="00296784">
          <w:rPr>
            <w:noProof/>
            <w:webHidden/>
          </w:rPr>
          <w:tab/>
        </w:r>
        <w:r w:rsidR="00296784">
          <w:rPr>
            <w:noProof/>
            <w:webHidden/>
          </w:rPr>
          <w:fldChar w:fldCharType="begin"/>
        </w:r>
        <w:r w:rsidR="00296784">
          <w:rPr>
            <w:noProof/>
            <w:webHidden/>
          </w:rPr>
          <w:instrText xml:space="preserve"> PAGEREF _Toc169766651 \h </w:instrText>
        </w:r>
        <w:r w:rsidR="00296784">
          <w:rPr>
            <w:noProof/>
            <w:webHidden/>
          </w:rPr>
        </w:r>
        <w:r w:rsidR="00296784">
          <w:rPr>
            <w:noProof/>
            <w:webHidden/>
          </w:rPr>
          <w:fldChar w:fldCharType="separate"/>
        </w:r>
        <w:r>
          <w:rPr>
            <w:noProof/>
            <w:webHidden/>
          </w:rPr>
          <w:t>11</w:t>
        </w:r>
        <w:r w:rsidR="00296784">
          <w:rPr>
            <w:noProof/>
            <w:webHidden/>
          </w:rPr>
          <w:fldChar w:fldCharType="end"/>
        </w:r>
      </w:hyperlink>
    </w:p>
    <w:p w14:paraId="6E9C2856" w14:textId="66A656EF" w:rsidR="00296784" w:rsidRDefault="004931CA">
      <w:pPr>
        <w:pStyle w:val="Sommario2"/>
        <w:rPr>
          <w:rFonts w:asciiTheme="minorHAnsi" w:eastAsiaTheme="minorEastAsia" w:hAnsiTheme="minorHAnsi" w:cstheme="minorBidi"/>
          <w:noProof/>
          <w:sz w:val="22"/>
          <w:szCs w:val="22"/>
        </w:rPr>
      </w:pPr>
      <w:hyperlink w:anchor="_Toc169766652" w:history="1">
        <w:r w:rsidR="00296784" w:rsidRPr="003B096C">
          <w:rPr>
            <w:rStyle w:val="Collegamentoipertestuale"/>
            <w:rFonts w:ascii="Palatino Linotype" w:hAnsi="Palatino Linotype"/>
            <w:b/>
            <w:noProof/>
          </w:rPr>
          <w:t>Art. 20. - Regolarità contributiva e retributiva</w:t>
        </w:r>
        <w:r w:rsidR="00296784">
          <w:rPr>
            <w:noProof/>
            <w:webHidden/>
          </w:rPr>
          <w:tab/>
        </w:r>
        <w:r w:rsidR="00296784">
          <w:rPr>
            <w:noProof/>
            <w:webHidden/>
          </w:rPr>
          <w:fldChar w:fldCharType="begin"/>
        </w:r>
        <w:r w:rsidR="00296784">
          <w:rPr>
            <w:noProof/>
            <w:webHidden/>
          </w:rPr>
          <w:instrText xml:space="preserve"> PAGEREF _Toc169766652 \h </w:instrText>
        </w:r>
        <w:r w:rsidR="00296784">
          <w:rPr>
            <w:noProof/>
            <w:webHidden/>
          </w:rPr>
        </w:r>
        <w:r w:rsidR="00296784">
          <w:rPr>
            <w:noProof/>
            <w:webHidden/>
          </w:rPr>
          <w:fldChar w:fldCharType="separate"/>
        </w:r>
        <w:r>
          <w:rPr>
            <w:noProof/>
            <w:webHidden/>
          </w:rPr>
          <w:t>11</w:t>
        </w:r>
        <w:r w:rsidR="00296784">
          <w:rPr>
            <w:noProof/>
            <w:webHidden/>
          </w:rPr>
          <w:fldChar w:fldCharType="end"/>
        </w:r>
      </w:hyperlink>
    </w:p>
    <w:p w14:paraId="77C46393" w14:textId="468EE344" w:rsidR="00296784" w:rsidRDefault="004931CA">
      <w:pPr>
        <w:pStyle w:val="Sommario2"/>
        <w:rPr>
          <w:rFonts w:asciiTheme="minorHAnsi" w:eastAsiaTheme="minorEastAsia" w:hAnsiTheme="minorHAnsi" w:cstheme="minorBidi"/>
          <w:noProof/>
          <w:sz w:val="22"/>
          <w:szCs w:val="22"/>
        </w:rPr>
      </w:pPr>
      <w:hyperlink w:anchor="_Toc169766653" w:history="1">
        <w:r w:rsidR="00296784" w:rsidRPr="003B096C">
          <w:rPr>
            <w:rStyle w:val="Collegamentoipertestuale"/>
            <w:rFonts w:ascii="Palatino Linotype" w:hAnsi="Palatino Linotype"/>
            <w:b/>
            <w:noProof/>
          </w:rPr>
          <w:t>Art. 21. - Corrispettivi</w:t>
        </w:r>
        <w:r w:rsidR="00296784">
          <w:rPr>
            <w:noProof/>
            <w:webHidden/>
          </w:rPr>
          <w:tab/>
        </w:r>
        <w:r w:rsidR="00296784">
          <w:rPr>
            <w:noProof/>
            <w:webHidden/>
          </w:rPr>
          <w:fldChar w:fldCharType="begin"/>
        </w:r>
        <w:r w:rsidR="00296784">
          <w:rPr>
            <w:noProof/>
            <w:webHidden/>
          </w:rPr>
          <w:instrText xml:space="preserve"> PAGEREF _Toc169766653 \h </w:instrText>
        </w:r>
        <w:r w:rsidR="00296784">
          <w:rPr>
            <w:noProof/>
            <w:webHidden/>
          </w:rPr>
        </w:r>
        <w:r w:rsidR="00296784">
          <w:rPr>
            <w:noProof/>
            <w:webHidden/>
          </w:rPr>
          <w:fldChar w:fldCharType="separate"/>
        </w:r>
        <w:r>
          <w:rPr>
            <w:noProof/>
            <w:webHidden/>
          </w:rPr>
          <w:t>12</w:t>
        </w:r>
        <w:r w:rsidR="00296784">
          <w:rPr>
            <w:noProof/>
            <w:webHidden/>
          </w:rPr>
          <w:fldChar w:fldCharType="end"/>
        </w:r>
      </w:hyperlink>
    </w:p>
    <w:p w14:paraId="442CF3D1" w14:textId="1C3CC045" w:rsidR="00296784" w:rsidRDefault="004931CA">
      <w:pPr>
        <w:pStyle w:val="Sommario2"/>
        <w:rPr>
          <w:rFonts w:asciiTheme="minorHAnsi" w:eastAsiaTheme="minorEastAsia" w:hAnsiTheme="minorHAnsi" w:cstheme="minorBidi"/>
          <w:noProof/>
          <w:sz w:val="22"/>
          <w:szCs w:val="22"/>
        </w:rPr>
      </w:pPr>
      <w:hyperlink w:anchor="_Toc169766654" w:history="1">
        <w:r w:rsidR="00296784" w:rsidRPr="003B096C">
          <w:rPr>
            <w:rStyle w:val="Collegamentoipertestuale"/>
            <w:rFonts w:ascii="Palatino Linotype" w:hAnsi="Palatino Linotype"/>
            <w:b/>
            <w:noProof/>
          </w:rPr>
          <w:t xml:space="preserve">Art. 22. - </w:t>
        </w:r>
        <w:r w:rsidR="00296784" w:rsidRPr="003B096C">
          <w:rPr>
            <w:rStyle w:val="Collegamentoipertestuale"/>
            <w:rFonts w:ascii="Palatino Linotype" w:hAnsi="Palatino Linotype"/>
            <w:b/>
            <w:bCs/>
            <w:noProof/>
          </w:rPr>
          <w:t>Fatturazione e pagamenti</w:t>
        </w:r>
        <w:r w:rsidR="00296784">
          <w:rPr>
            <w:noProof/>
            <w:webHidden/>
          </w:rPr>
          <w:tab/>
        </w:r>
        <w:r w:rsidR="00296784">
          <w:rPr>
            <w:noProof/>
            <w:webHidden/>
          </w:rPr>
          <w:fldChar w:fldCharType="begin"/>
        </w:r>
        <w:r w:rsidR="00296784">
          <w:rPr>
            <w:noProof/>
            <w:webHidden/>
          </w:rPr>
          <w:instrText xml:space="preserve"> PAGEREF _Toc169766654 \h </w:instrText>
        </w:r>
        <w:r w:rsidR="00296784">
          <w:rPr>
            <w:noProof/>
            <w:webHidden/>
          </w:rPr>
        </w:r>
        <w:r w:rsidR="00296784">
          <w:rPr>
            <w:noProof/>
            <w:webHidden/>
          </w:rPr>
          <w:fldChar w:fldCharType="separate"/>
        </w:r>
        <w:r>
          <w:rPr>
            <w:noProof/>
            <w:webHidden/>
          </w:rPr>
          <w:t>12</w:t>
        </w:r>
        <w:r w:rsidR="00296784">
          <w:rPr>
            <w:noProof/>
            <w:webHidden/>
          </w:rPr>
          <w:fldChar w:fldCharType="end"/>
        </w:r>
      </w:hyperlink>
    </w:p>
    <w:p w14:paraId="0B9264AF" w14:textId="245ABD91" w:rsidR="00296784" w:rsidRDefault="004931CA">
      <w:pPr>
        <w:pStyle w:val="Sommario2"/>
        <w:rPr>
          <w:rFonts w:asciiTheme="minorHAnsi" w:eastAsiaTheme="minorEastAsia" w:hAnsiTheme="minorHAnsi" w:cstheme="minorBidi"/>
          <w:noProof/>
          <w:sz w:val="22"/>
          <w:szCs w:val="22"/>
        </w:rPr>
      </w:pPr>
      <w:hyperlink w:anchor="_Toc169766655" w:history="1">
        <w:r w:rsidR="00296784" w:rsidRPr="003B096C">
          <w:rPr>
            <w:rStyle w:val="Collegamentoipertestuale"/>
            <w:rFonts w:ascii="Palatino Linotype" w:hAnsi="Palatino Linotype"/>
            <w:b/>
            <w:noProof/>
          </w:rPr>
          <w:t>Art. 23. - Tracciabilità dei flussi finanziari</w:t>
        </w:r>
        <w:r w:rsidR="00296784">
          <w:rPr>
            <w:noProof/>
            <w:webHidden/>
          </w:rPr>
          <w:tab/>
        </w:r>
        <w:r w:rsidR="00296784">
          <w:rPr>
            <w:noProof/>
            <w:webHidden/>
          </w:rPr>
          <w:fldChar w:fldCharType="begin"/>
        </w:r>
        <w:r w:rsidR="00296784">
          <w:rPr>
            <w:noProof/>
            <w:webHidden/>
          </w:rPr>
          <w:instrText xml:space="preserve"> PAGEREF _Toc169766655 \h </w:instrText>
        </w:r>
        <w:r w:rsidR="00296784">
          <w:rPr>
            <w:noProof/>
            <w:webHidden/>
          </w:rPr>
        </w:r>
        <w:r w:rsidR="00296784">
          <w:rPr>
            <w:noProof/>
            <w:webHidden/>
          </w:rPr>
          <w:fldChar w:fldCharType="separate"/>
        </w:r>
        <w:r>
          <w:rPr>
            <w:noProof/>
            <w:webHidden/>
          </w:rPr>
          <w:t>13</w:t>
        </w:r>
        <w:r w:rsidR="00296784">
          <w:rPr>
            <w:noProof/>
            <w:webHidden/>
          </w:rPr>
          <w:fldChar w:fldCharType="end"/>
        </w:r>
      </w:hyperlink>
    </w:p>
    <w:p w14:paraId="0A2D3331" w14:textId="1FB878F2" w:rsidR="00296784" w:rsidRDefault="004931CA">
      <w:pPr>
        <w:pStyle w:val="Sommario2"/>
        <w:rPr>
          <w:rFonts w:asciiTheme="minorHAnsi" w:eastAsiaTheme="minorEastAsia" w:hAnsiTheme="minorHAnsi" w:cstheme="minorBidi"/>
          <w:noProof/>
          <w:sz w:val="22"/>
          <w:szCs w:val="22"/>
        </w:rPr>
      </w:pPr>
      <w:hyperlink w:anchor="_Toc169766656" w:history="1">
        <w:r w:rsidR="00296784" w:rsidRPr="003B096C">
          <w:rPr>
            <w:rStyle w:val="Collegamentoipertestuale"/>
            <w:rFonts w:ascii="Palatino Linotype" w:hAnsi="Palatino Linotype"/>
            <w:b/>
            <w:noProof/>
          </w:rPr>
          <w:t>Art. 24. - Garanzie</w:t>
        </w:r>
        <w:r w:rsidR="00296784">
          <w:rPr>
            <w:noProof/>
            <w:webHidden/>
          </w:rPr>
          <w:tab/>
        </w:r>
        <w:r w:rsidR="00296784">
          <w:rPr>
            <w:noProof/>
            <w:webHidden/>
          </w:rPr>
          <w:fldChar w:fldCharType="begin"/>
        </w:r>
        <w:r w:rsidR="00296784">
          <w:rPr>
            <w:noProof/>
            <w:webHidden/>
          </w:rPr>
          <w:instrText xml:space="preserve"> PAGEREF _Toc169766656 \h </w:instrText>
        </w:r>
        <w:r w:rsidR="00296784">
          <w:rPr>
            <w:noProof/>
            <w:webHidden/>
          </w:rPr>
        </w:r>
        <w:r w:rsidR="00296784">
          <w:rPr>
            <w:noProof/>
            <w:webHidden/>
          </w:rPr>
          <w:fldChar w:fldCharType="separate"/>
        </w:r>
        <w:r>
          <w:rPr>
            <w:noProof/>
            <w:webHidden/>
          </w:rPr>
          <w:t>13</w:t>
        </w:r>
        <w:r w:rsidR="00296784">
          <w:rPr>
            <w:noProof/>
            <w:webHidden/>
          </w:rPr>
          <w:fldChar w:fldCharType="end"/>
        </w:r>
      </w:hyperlink>
    </w:p>
    <w:p w14:paraId="03119953" w14:textId="6198FA04" w:rsidR="00296784" w:rsidRDefault="004931CA">
      <w:pPr>
        <w:pStyle w:val="Sommario2"/>
        <w:rPr>
          <w:rFonts w:asciiTheme="minorHAnsi" w:eastAsiaTheme="minorEastAsia" w:hAnsiTheme="minorHAnsi" w:cstheme="minorBidi"/>
          <w:noProof/>
          <w:sz w:val="22"/>
          <w:szCs w:val="22"/>
        </w:rPr>
      </w:pPr>
      <w:hyperlink w:anchor="_Toc169766657" w:history="1">
        <w:r w:rsidR="00296784" w:rsidRPr="003B096C">
          <w:rPr>
            <w:rStyle w:val="Collegamentoipertestuale"/>
            <w:rFonts w:ascii="Palatino Linotype" w:hAnsi="Palatino Linotype"/>
            <w:b/>
            <w:noProof/>
          </w:rPr>
          <w:t>Art. 25. - Spese, stipula e registrazione del contratto</w:t>
        </w:r>
        <w:r w:rsidR="00296784">
          <w:rPr>
            <w:noProof/>
            <w:webHidden/>
          </w:rPr>
          <w:tab/>
        </w:r>
        <w:r w:rsidR="00296784">
          <w:rPr>
            <w:noProof/>
            <w:webHidden/>
          </w:rPr>
          <w:fldChar w:fldCharType="begin"/>
        </w:r>
        <w:r w:rsidR="00296784">
          <w:rPr>
            <w:noProof/>
            <w:webHidden/>
          </w:rPr>
          <w:instrText xml:space="preserve"> PAGEREF _Toc169766657 \h </w:instrText>
        </w:r>
        <w:r w:rsidR="00296784">
          <w:rPr>
            <w:noProof/>
            <w:webHidden/>
          </w:rPr>
        </w:r>
        <w:r w:rsidR="00296784">
          <w:rPr>
            <w:noProof/>
            <w:webHidden/>
          </w:rPr>
          <w:fldChar w:fldCharType="separate"/>
        </w:r>
        <w:r>
          <w:rPr>
            <w:noProof/>
            <w:webHidden/>
          </w:rPr>
          <w:t>13</w:t>
        </w:r>
        <w:r w:rsidR="00296784">
          <w:rPr>
            <w:noProof/>
            <w:webHidden/>
          </w:rPr>
          <w:fldChar w:fldCharType="end"/>
        </w:r>
      </w:hyperlink>
    </w:p>
    <w:p w14:paraId="5533B34F" w14:textId="06CF2A82" w:rsidR="00296784" w:rsidRDefault="004931CA">
      <w:pPr>
        <w:pStyle w:val="Sommario2"/>
        <w:rPr>
          <w:rFonts w:asciiTheme="minorHAnsi" w:eastAsiaTheme="minorEastAsia" w:hAnsiTheme="minorHAnsi" w:cstheme="minorBidi"/>
          <w:noProof/>
          <w:sz w:val="22"/>
          <w:szCs w:val="22"/>
        </w:rPr>
      </w:pPr>
      <w:hyperlink w:anchor="_Toc169766658" w:history="1">
        <w:r w:rsidR="00296784" w:rsidRPr="003B096C">
          <w:rPr>
            <w:rStyle w:val="Collegamentoipertestuale"/>
            <w:rFonts w:ascii="Palatino Linotype" w:hAnsi="Palatino Linotype"/>
            <w:b/>
            <w:noProof/>
          </w:rPr>
          <w:t>Art. 26. - Controversie</w:t>
        </w:r>
        <w:r w:rsidR="00296784">
          <w:rPr>
            <w:noProof/>
            <w:webHidden/>
          </w:rPr>
          <w:tab/>
        </w:r>
        <w:r w:rsidR="00296784">
          <w:rPr>
            <w:noProof/>
            <w:webHidden/>
          </w:rPr>
          <w:fldChar w:fldCharType="begin"/>
        </w:r>
        <w:r w:rsidR="00296784">
          <w:rPr>
            <w:noProof/>
            <w:webHidden/>
          </w:rPr>
          <w:instrText xml:space="preserve"> PAGEREF _Toc169766658 \h </w:instrText>
        </w:r>
        <w:r w:rsidR="00296784">
          <w:rPr>
            <w:noProof/>
            <w:webHidden/>
          </w:rPr>
        </w:r>
        <w:r w:rsidR="00296784">
          <w:rPr>
            <w:noProof/>
            <w:webHidden/>
          </w:rPr>
          <w:fldChar w:fldCharType="separate"/>
        </w:r>
        <w:r>
          <w:rPr>
            <w:noProof/>
            <w:webHidden/>
          </w:rPr>
          <w:t>15</w:t>
        </w:r>
        <w:r w:rsidR="00296784">
          <w:rPr>
            <w:noProof/>
            <w:webHidden/>
          </w:rPr>
          <w:fldChar w:fldCharType="end"/>
        </w:r>
      </w:hyperlink>
    </w:p>
    <w:p w14:paraId="3B72B358" w14:textId="5FDD3DF6" w:rsidR="00296784" w:rsidRDefault="004931CA">
      <w:pPr>
        <w:pStyle w:val="Sommario2"/>
        <w:rPr>
          <w:rFonts w:asciiTheme="minorHAnsi" w:eastAsiaTheme="minorEastAsia" w:hAnsiTheme="minorHAnsi" w:cstheme="minorBidi"/>
          <w:noProof/>
          <w:sz w:val="22"/>
          <w:szCs w:val="22"/>
        </w:rPr>
      </w:pPr>
      <w:hyperlink w:anchor="_Toc169766659" w:history="1">
        <w:r w:rsidR="00296784" w:rsidRPr="003B096C">
          <w:rPr>
            <w:rStyle w:val="Collegamentoipertestuale"/>
            <w:rFonts w:ascii="Palatino Linotype" w:hAnsi="Palatino Linotype"/>
            <w:b/>
            <w:noProof/>
          </w:rPr>
          <w:t>Art. 27. - Trattamento dei Dati Personali e Privacy</w:t>
        </w:r>
        <w:r w:rsidR="00296784">
          <w:rPr>
            <w:noProof/>
            <w:webHidden/>
          </w:rPr>
          <w:tab/>
        </w:r>
        <w:r w:rsidR="00296784">
          <w:rPr>
            <w:noProof/>
            <w:webHidden/>
          </w:rPr>
          <w:fldChar w:fldCharType="begin"/>
        </w:r>
        <w:r w:rsidR="00296784">
          <w:rPr>
            <w:noProof/>
            <w:webHidden/>
          </w:rPr>
          <w:instrText xml:space="preserve"> PAGEREF _Toc169766659 \h </w:instrText>
        </w:r>
        <w:r w:rsidR="00296784">
          <w:rPr>
            <w:noProof/>
            <w:webHidden/>
          </w:rPr>
        </w:r>
        <w:r w:rsidR="00296784">
          <w:rPr>
            <w:noProof/>
            <w:webHidden/>
          </w:rPr>
          <w:fldChar w:fldCharType="separate"/>
        </w:r>
        <w:r>
          <w:rPr>
            <w:noProof/>
            <w:webHidden/>
          </w:rPr>
          <w:t>15</w:t>
        </w:r>
        <w:r w:rsidR="00296784">
          <w:rPr>
            <w:noProof/>
            <w:webHidden/>
          </w:rPr>
          <w:fldChar w:fldCharType="end"/>
        </w:r>
      </w:hyperlink>
    </w:p>
    <w:p w14:paraId="3A57190D" w14:textId="7FC08CBC" w:rsidR="00296784" w:rsidRDefault="004931CA">
      <w:pPr>
        <w:pStyle w:val="Sommario2"/>
        <w:rPr>
          <w:rFonts w:asciiTheme="minorHAnsi" w:eastAsiaTheme="minorEastAsia" w:hAnsiTheme="minorHAnsi" w:cstheme="minorBidi"/>
          <w:noProof/>
          <w:sz w:val="22"/>
          <w:szCs w:val="22"/>
        </w:rPr>
      </w:pPr>
      <w:hyperlink w:anchor="_Toc169766660" w:history="1">
        <w:r w:rsidR="00296784" w:rsidRPr="003B096C">
          <w:rPr>
            <w:rStyle w:val="Collegamentoipertestuale"/>
            <w:rFonts w:ascii="Palatino Linotype" w:hAnsi="Palatino Linotype"/>
            <w:b/>
            <w:noProof/>
          </w:rPr>
          <w:t xml:space="preserve">Art. 28. - </w:t>
        </w:r>
        <w:r w:rsidR="00296784" w:rsidRPr="003B096C">
          <w:rPr>
            <w:rStyle w:val="Collegamentoipertestuale"/>
            <w:rFonts w:ascii="Palatino Linotype" w:hAnsi="Palatino Linotype"/>
            <w:b/>
            <w:bCs/>
            <w:noProof/>
          </w:rPr>
          <w:t>Norme di rinvio</w:t>
        </w:r>
        <w:r w:rsidR="00296784">
          <w:rPr>
            <w:noProof/>
            <w:webHidden/>
          </w:rPr>
          <w:tab/>
        </w:r>
        <w:r w:rsidR="00296784">
          <w:rPr>
            <w:noProof/>
            <w:webHidden/>
          </w:rPr>
          <w:fldChar w:fldCharType="begin"/>
        </w:r>
        <w:r w:rsidR="00296784">
          <w:rPr>
            <w:noProof/>
            <w:webHidden/>
          </w:rPr>
          <w:instrText xml:space="preserve"> PAGEREF _Toc169766660 \h </w:instrText>
        </w:r>
        <w:r w:rsidR="00296784">
          <w:rPr>
            <w:noProof/>
            <w:webHidden/>
          </w:rPr>
        </w:r>
        <w:r w:rsidR="00296784">
          <w:rPr>
            <w:noProof/>
            <w:webHidden/>
          </w:rPr>
          <w:fldChar w:fldCharType="separate"/>
        </w:r>
        <w:r>
          <w:rPr>
            <w:noProof/>
            <w:webHidden/>
          </w:rPr>
          <w:t>16</w:t>
        </w:r>
        <w:r w:rsidR="00296784">
          <w:rPr>
            <w:noProof/>
            <w:webHidden/>
          </w:rPr>
          <w:fldChar w:fldCharType="end"/>
        </w:r>
      </w:hyperlink>
    </w:p>
    <w:p w14:paraId="13020ABA" w14:textId="59A15FF8"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6" w:name="_Toc470162808"/>
      <w:bookmarkStart w:id="17" w:name="_Toc446076593"/>
      <w:bookmarkEnd w:id="1"/>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8" w:name="_Toc169766633"/>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2EBA6804" w14:textId="3FD027C4" w:rsidR="00C82F18" w:rsidRDefault="00FE6FE6" w:rsidP="00C82F18">
      <w:pPr>
        <w:spacing w:after="0"/>
        <w:jc w:val="both"/>
        <w:rPr>
          <w:rFonts w:ascii="Palatino Linotype" w:hAnsi="Palatino Linotype"/>
          <w:b/>
          <w:sz w:val="20"/>
          <w:szCs w:val="20"/>
        </w:rPr>
      </w:pPr>
      <w:r w:rsidRPr="00D354BA">
        <w:rPr>
          <w:rFonts w:ascii="Palatino Linotype" w:hAnsi="Palatino Linotype"/>
          <w:sz w:val="20"/>
          <w:szCs w:val="20"/>
        </w:rPr>
        <w:t xml:space="preserve">L’appalto consiste nell’affidamento della </w:t>
      </w:r>
      <w:r w:rsidR="00BA751C">
        <w:rPr>
          <w:rFonts w:ascii="Palatino Linotype" w:hAnsi="Palatino Linotype"/>
          <w:b/>
          <w:sz w:val="20"/>
          <w:szCs w:val="20"/>
        </w:rPr>
        <w:t>fornitura triennale</w:t>
      </w:r>
      <w:r w:rsidR="00844A5F" w:rsidRPr="00844A5F">
        <w:rPr>
          <w:rFonts w:ascii="Palatino Linotype" w:hAnsi="Palatino Linotype"/>
          <w:b/>
          <w:sz w:val="20"/>
          <w:szCs w:val="20"/>
        </w:rPr>
        <w:t xml:space="preserve"> di “cateteri venosi </w:t>
      </w:r>
      <w:proofErr w:type="spellStart"/>
      <w:r w:rsidR="00844A5F" w:rsidRPr="00844A5F">
        <w:rPr>
          <w:rFonts w:ascii="Palatino Linotype" w:hAnsi="Palatino Linotype"/>
          <w:b/>
          <w:sz w:val="20"/>
          <w:szCs w:val="20"/>
        </w:rPr>
        <w:t>Midline</w:t>
      </w:r>
      <w:proofErr w:type="spellEnd"/>
      <w:r w:rsidR="00844A5F" w:rsidRPr="00844A5F">
        <w:rPr>
          <w:rFonts w:ascii="Palatino Linotype" w:hAnsi="Palatino Linotype"/>
          <w:b/>
          <w:sz w:val="20"/>
          <w:szCs w:val="20"/>
        </w:rPr>
        <w:t>” per l’U.O.C. Anestesia e Rianimazione dei PP.OO. dell’ASM</w:t>
      </w:r>
      <w:r w:rsidR="00C82F18" w:rsidRPr="00C82F18">
        <w:rPr>
          <w:rFonts w:ascii="Palatino Linotype" w:hAnsi="Palatino Linotype"/>
          <w:b/>
          <w:sz w:val="20"/>
          <w:szCs w:val="20"/>
        </w:rPr>
        <w:t xml:space="preserve">, ai sensi dell’art. 50, comma 1 del </w:t>
      </w:r>
      <w:proofErr w:type="spellStart"/>
      <w:proofErr w:type="gramStart"/>
      <w:r w:rsidR="00C82F18" w:rsidRPr="00C82F18">
        <w:rPr>
          <w:rFonts w:ascii="Palatino Linotype" w:hAnsi="Palatino Linotype"/>
          <w:b/>
          <w:sz w:val="20"/>
          <w:szCs w:val="20"/>
        </w:rPr>
        <w:t>D.Lgs</w:t>
      </w:r>
      <w:proofErr w:type="gramEnd"/>
      <w:r w:rsidR="00C82F18" w:rsidRPr="00C82F18">
        <w:rPr>
          <w:rFonts w:ascii="Palatino Linotype" w:hAnsi="Palatino Linotype"/>
          <w:b/>
          <w:sz w:val="20"/>
          <w:szCs w:val="20"/>
        </w:rPr>
        <w:t>.</w:t>
      </w:r>
      <w:proofErr w:type="spellEnd"/>
      <w:r w:rsidR="00C82F18" w:rsidRPr="00C82F18">
        <w:rPr>
          <w:rFonts w:ascii="Palatino Linotype" w:hAnsi="Palatino Linotype"/>
          <w:b/>
          <w:sz w:val="20"/>
          <w:szCs w:val="20"/>
        </w:rPr>
        <w:t xml:space="preserve"> n. 36/2023</w:t>
      </w:r>
      <w:r w:rsidR="00705CEE">
        <w:rPr>
          <w:rFonts w:ascii="Palatino Linotype" w:hAnsi="Palatino Linotype"/>
          <w:b/>
          <w:sz w:val="20"/>
          <w:szCs w:val="20"/>
        </w:rPr>
        <w:t>.</w:t>
      </w:r>
    </w:p>
    <w:p w14:paraId="63C27558" w14:textId="0792D44B" w:rsidR="006B24E0" w:rsidRPr="00C82F18" w:rsidRDefault="006B24E0" w:rsidP="00C82F18">
      <w:pPr>
        <w:spacing w:after="0"/>
        <w:jc w:val="both"/>
        <w:rPr>
          <w:rFonts w:ascii="Palatino Linotype" w:hAnsi="Palatino Linotype"/>
          <w:b/>
          <w:bCs/>
          <w:sz w:val="20"/>
          <w:szCs w:val="20"/>
        </w:rPr>
      </w:pPr>
      <w:r>
        <w:rPr>
          <w:rFonts w:ascii="Palatino Linotype" w:hAnsi="Palatino Linotype"/>
          <w:b/>
          <w:sz w:val="20"/>
          <w:szCs w:val="20"/>
        </w:rPr>
        <w:t xml:space="preserve">Il lotto rappresenta l’unità minima aggiudicabile. </w:t>
      </w:r>
    </w:p>
    <w:p w14:paraId="7CE6D857" w14:textId="71956AC6"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Pr="00BC4E63"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169766634"/>
      <w:r w:rsidRPr="00BC4E63">
        <w:rPr>
          <w:rFonts w:ascii="Palatino Linotype" w:eastAsia="Times New Roman" w:hAnsi="Palatino Linotype" w:cs="Arial"/>
          <w:b/>
          <w:sz w:val="20"/>
          <w:szCs w:val="20"/>
          <w:u w:val="single"/>
          <w:lang w:eastAsia="it-IT"/>
        </w:rPr>
        <w:t xml:space="preserve">Art. </w:t>
      </w:r>
      <w:r w:rsidR="00943962" w:rsidRPr="00BC4E63">
        <w:rPr>
          <w:rFonts w:ascii="Palatino Linotype" w:eastAsia="Times New Roman" w:hAnsi="Palatino Linotype" w:cs="Arial"/>
          <w:b/>
          <w:sz w:val="20"/>
          <w:szCs w:val="20"/>
          <w:u w:val="single"/>
          <w:lang w:eastAsia="it-IT"/>
        </w:rPr>
        <w:fldChar w:fldCharType="begin"/>
      </w:r>
      <w:r w:rsidRPr="00BC4E63">
        <w:rPr>
          <w:rFonts w:ascii="Palatino Linotype" w:eastAsia="Times New Roman" w:hAnsi="Palatino Linotype" w:cs="Arial"/>
          <w:b/>
          <w:sz w:val="20"/>
          <w:szCs w:val="20"/>
          <w:u w:val="single"/>
          <w:lang w:eastAsia="it-IT"/>
        </w:rPr>
        <w:instrText xml:space="preserve"> AUTONUM </w:instrText>
      </w:r>
      <w:r w:rsidR="00943962" w:rsidRPr="00BC4E63">
        <w:rPr>
          <w:rFonts w:ascii="Palatino Linotype" w:eastAsia="Times New Roman" w:hAnsi="Palatino Linotype" w:cs="Arial"/>
          <w:b/>
          <w:sz w:val="20"/>
          <w:szCs w:val="20"/>
          <w:u w:val="single"/>
          <w:lang w:eastAsia="it-IT"/>
        </w:rPr>
        <w:fldChar w:fldCharType="end"/>
      </w:r>
      <w:r w:rsidRPr="00BC4E63">
        <w:rPr>
          <w:rFonts w:ascii="Palatino Linotype" w:eastAsia="Times New Roman" w:hAnsi="Palatino Linotype" w:cs="Arial"/>
          <w:b/>
          <w:sz w:val="20"/>
          <w:szCs w:val="20"/>
          <w:u w:val="single"/>
          <w:lang w:eastAsia="it-IT"/>
        </w:rPr>
        <w:t xml:space="preserve"> - </w:t>
      </w:r>
      <w:bookmarkEnd w:id="16"/>
      <w:r w:rsidR="009A165C" w:rsidRPr="00BC4E63">
        <w:rPr>
          <w:rFonts w:ascii="Palatino Linotype" w:eastAsia="Times New Roman" w:hAnsi="Palatino Linotype" w:cs="Arial"/>
          <w:b/>
          <w:sz w:val="20"/>
          <w:szCs w:val="20"/>
          <w:u w:val="single"/>
          <w:lang w:eastAsia="it-IT"/>
        </w:rPr>
        <w:t>Descrizione del</w:t>
      </w:r>
      <w:r w:rsidR="008C2CCD" w:rsidRPr="00BC4E63">
        <w:rPr>
          <w:rFonts w:ascii="Palatino Linotype" w:eastAsia="Times New Roman" w:hAnsi="Palatino Linotype" w:cs="Arial"/>
          <w:b/>
          <w:sz w:val="20"/>
          <w:szCs w:val="20"/>
          <w:u w:val="single"/>
          <w:lang w:eastAsia="it-IT"/>
        </w:rPr>
        <w:t>la fornitura oggetto dell’appalto</w:t>
      </w:r>
      <w:bookmarkEnd w:id="19"/>
    </w:p>
    <w:bookmarkEnd w:id="17"/>
    <w:p w14:paraId="4FB4C0D5" w14:textId="2C2E85F1" w:rsidR="00AD0F92" w:rsidRPr="00BA751C" w:rsidRDefault="00AD0F92" w:rsidP="00BA751C">
      <w:pPr>
        <w:spacing w:after="0"/>
        <w:jc w:val="both"/>
        <w:rPr>
          <w:rFonts w:ascii="Palatino Linotype" w:hAnsi="Palatino Linotype"/>
          <w:b/>
          <w:sz w:val="20"/>
          <w:szCs w:val="20"/>
        </w:rPr>
      </w:pPr>
      <w:r w:rsidRPr="00937B9D">
        <w:rPr>
          <w:rFonts w:ascii="Palatino Linotype" w:hAnsi="Palatino Linotype"/>
          <w:sz w:val="20"/>
          <w:szCs w:val="20"/>
        </w:rPr>
        <w:t xml:space="preserve">Richiesta di Offerta (RDO) sul MEPA per l’affidamento della </w:t>
      </w:r>
      <w:r w:rsidR="00BA751C">
        <w:rPr>
          <w:rFonts w:ascii="Palatino Linotype" w:hAnsi="Palatino Linotype"/>
          <w:b/>
          <w:sz w:val="20"/>
          <w:szCs w:val="20"/>
        </w:rPr>
        <w:t>fornitura triennale</w:t>
      </w:r>
      <w:r w:rsidR="00844A5F" w:rsidRPr="00844A5F">
        <w:rPr>
          <w:rFonts w:ascii="Palatino Linotype" w:hAnsi="Palatino Linotype"/>
          <w:b/>
          <w:sz w:val="20"/>
          <w:szCs w:val="20"/>
        </w:rPr>
        <w:t xml:space="preserve"> di “cateteri venosi </w:t>
      </w:r>
      <w:proofErr w:type="spellStart"/>
      <w:r w:rsidR="00844A5F" w:rsidRPr="00844A5F">
        <w:rPr>
          <w:rFonts w:ascii="Palatino Linotype" w:hAnsi="Palatino Linotype"/>
          <w:b/>
          <w:sz w:val="20"/>
          <w:szCs w:val="20"/>
        </w:rPr>
        <w:t>Midline</w:t>
      </w:r>
      <w:proofErr w:type="spellEnd"/>
      <w:r w:rsidR="00844A5F" w:rsidRPr="00844A5F">
        <w:rPr>
          <w:rFonts w:ascii="Palatino Linotype" w:hAnsi="Palatino Linotype"/>
          <w:b/>
          <w:sz w:val="20"/>
          <w:szCs w:val="20"/>
        </w:rPr>
        <w:t>” per l’U.O.C. Anestesia e Rianimazione dei PP.OO. dell’ASM</w:t>
      </w:r>
      <w:r w:rsidR="005402E8" w:rsidRPr="00C82F18">
        <w:rPr>
          <w:rFonts w:ascii="Palatino Linotype" w:hAnsi="Palatino Linotype"/>
          <w:b/>
          <w:sz w:val="20"/>
          <w:szCs w:val="20"/>
        </w:rPr>
        <w:t xml:space="preserve">, ai sensi dell’art. 50, comma 1 del </w:t>
      </w:r>
      <w:proofErr w:type="spellStart"/>
      <w:proofErr w:type="gramStart"/>
      <w:r w:rsidR="005402E8" w:rsidRPr="00C82F18">
        <w:rPr>
          <w:rFonts w:ascii="Palatino Linotype" w:hAnsi="Palatino Linotype"/>
          <w:b/>
          <w:sz w:val="20"/>
          <w:szCs w:val="20"/>
        </w:rPr>
        <w:t>D.Lgs</w:t>
      </w:r>
      <w:proofErr w:type="gramEnd"/>
      <w:r w:rsidR="005402E8" w:rsidRPr="00C82F18">
        <w:rPr>
          <w:rFonts w:ascii="Palatino Linotype" w:hAnsi="Palatino Linotype"/>
          <w:b/>
          <w:sz w:val="20"/>
          <w:szCs w:val="20"/>
        </w:rPr>
        <w:t>.</w:t>
      </w:r>
      <w:proofErr w:type="spellEnd"/>
      <w:r w:rsidR="005402E8" w:rsidRPr="00C82F18">
        <w:rPr>
          <w:rFonts w:ascii="Palatino Linotype" w:hAnsi="Palatino Linotype"/>
          <w:b/>
          <w:sz w:val="20"/>
          <w:szCs w:val="20"/>
        </w:rPr>
        <w:t xml:space="preserve"> n. 36/2023</w:t>
      </w:r>
      <w:r w:rsidR="00BA751C">
        <w:rPr>
          <w:rFonts w:ascii="Palatino Linotype" w:hAnsi="Palatino Linotype"/>
          <w:b/>
          <w:sz w:val="20"/>
          <w:szCs w:val="20"/>
        </w:rPr>
        <w:t>,</w:t>
      </w:r>
      <w:r w:rsidR="00937B9D" w:rsidRPr="00937B9D">
        <w:rPr>
          <w:rFonts w:ascii="Palatino Linotype" w:hAnsi="Palatino Linotype"/>
          <w:sz w:val="20"/>
          <w:szCs w:val="20"/>
        </w:rPr>
        <w:t xml:space="preserve"> di seguito dettagliata:</w:t>
      </w:r>
    </w:p>
    <w:tbl>
      <w:tblPr>
        <w:tblW w:w="4782" w:type="pct"/>
        <w:jc w:val="center"/>
        <w:tblLayout w:type="fixed"/>
        <w:tblLook w:val="0000" w:firstRow="0" w:lastRow="0" w:firstColumn="0" w:lastColumn="0" w:noHBand="0" w:noVBand="0"/>
      </w:tblPr>
      <w:tblGrid>
        <w:gridCol w:w="864"/>
        <w:gridCol w:w="3919"/>
        <w:gridCol w:w="1278"/>
        <w:gridCol w:w="1567"/>
        <w:gridCol w:w="22"/>
        <w:gridCol w:w="1525"/>
        <w:gridCol w:w="33"/>
      </w:tblGrid>
      <w:tr w:rsidR="00844A5F" w:rsidRPr="00E60828" w14:paraId="67CE62A8" w14:textId="77777777" w:rsidTr="00844A5F">
        <w:trPr>
          <w:gridAfter w:val="1"/>
          <w:wAfter w:w="18" w:type="pct"/>
          <w:trHeight w:val="1109"/>
          <w:jc w:val="center"/>
        </w:trPr>
        <w:tc>
          <w:tcPr>
            <w:tcW w:w="469" w:type="pct"/>
            <w:tcBorders>
              <w:top w:val="single" w:sz="4" w:space="0" w:color="000000"/>
              <w:left w:val="single" w:sz="4" w:space="0" w:color="000000"/>
              <w:bottom w:val="single" w:sz="4" w:space="0" w:color="000000"/>
            </w:tcBorders>
            <w:shd w:val="clear" w:color="auto" w:fill="E0E0E0"/>
          </w:tcPr>
          <w:p w14:paraId="52D9FAE4" w14:textId="671D639E" w:rsidR="00844A5F" w:rsidRPr="005D2A05" w:rsidRDefault="00844A5F" w:rsidP="006B24E0">
            <w:pPr>
              <w:tabs>
                <w:tab w:val="left" w:pos="10206"/>
              </w:tabs>
              <w:ind w:right="-108"/>
              <w:jc w:val="center"/>
              <w:rPr>
                <w:rFonts w:ascii="Palatino Linotype" w:hAnsi="Palatino Linotype" w:cs="Calisto MT"/>
                <w:sz w:val="18"/>
                <w:szCs w:val="18"/>
                <w:lang w:eastAsia="ar-SA"/>
              </w:rPr>
            </w:pPr>
          </w:p>
          <w:p w14:paraId="0F7AE009" w14:textId="0AFD858B" w:rsidR="00844A5F" w:rsidRPr="005D2A05" w:rsidRDefault="00844A5F" w:rsidP="006B24E0">
            <w:pPr>
              <w:tabs>
                <w:tab w:val="left" w:pos="10206"/>
              </w:tabs>
              <w:jc w:val="center"/>
              <w:rPr>
                <w:rFonts w:ascii="Palatino Linotype" w:hAnsi="Palatino Linotype" w:cs="Calisto MT"/>
                <w:sz w:val="18"/>
                <w:szCs w:val="18"/>
                <w:lang w:eastAsia="ar-SA"/>
              </w:rPr>
            </w:pPr>
            <w:r>
              <w:rPr>
                <w:rFonts w:ascii="Palatino Linotype" w:hAnsi="Palatino Linotype" w:cs="Calisto MT"/>
                <w:sz w:val="18"/>
                <w:szCs w:val="18"/>
                <w:lang w:eastAsia="ar-SA"/>
              </w:rPr>
              <w:t>Lotto</w:t>
            </w:r>
          </w:p>
        </w:tc>
        <w:tc>
          <w:tcPr>
            <w:tcW w:w="2128" w:type="pct"/>
            <w:tcBorders>
              <w:top w:val="single" w:sz="4" w:space="0" w:color="000000"/>
              <w:left w:val="single" w:sz="4" w:space="0" w:color="000000"/>
              <w:bottom w:val="single" w:sz="4" w:space="0" w:color="000000"/>
            </w:tcBorders>
            <w:shd w:val="clear" w:color="auto" w:fill="E0E0E0"/>
          </w:tcPr>
          <w:p w14:paraId="2B5C8057" w14:textId="77777777" w:rsidR="00844A5F" w:rsidRPr="005D2A05" w:rsidRDefault="00844A5F" w:rsidP="006B24E0">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DESCRIZIONE FORNITURA</w:t>
            </w:r>
          </w:p>
          <w:p w14:paraId="06BA0C79" w14:textId="4A6F4FFD" w:rsidR="00844A5F" w:rsidRPr="005D2A05" w:rsidRDefault="00844A5F" w:rsidP="006B24E0">
            <w:pPr>
              <w:tabs>
                <w:tab w:val="left" w:pos="10206"/>
              </w:tabs>
              <w:jc w:val="center"/>
              <w:rPr>
                <w:rFonts w:ascii="Palatino Linotype" w:hAnsi="Palatino Linotype"/>
                <w:color w:val="D5DCE4"/>
                <w:sz w:val="18"/>
                <w:szCs w:val="18"/>
                <w:lang w:eastAsia="ar-SA"/>
              </w:rPr>
            </w:pPr>
          </w:p>
        </w:tc>
        <w:tc>
          <w:tcPr>
            <w:tcW w:w="694" w:type="pct"/>
            <w:tcBorders>
              <w:top w:val="single" w:sz="4" w:space="0" w:color="000000"/>
              <w:left w:val="single" w:sz="4" w:space="0" w:color="000000"/>
              <w:bottom w:val="single" w:sz="4" w:space="0" w:color="000000"/>
            </w:tcBorders>
            <w:shd w:val="clear" w:color="auto" w:fill="E0E0E0"/>
          </w:tcPr>
          <w:p w14:paraId="2A7D2E70" w14:textId="56D63853" w:rsidR="00844A5F" w:rsidRPr="005D2A05" w:rsidRDefault="00844A5F" w:rsidP="00A4500A">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QTA’ RICHIESTE</w:t>
            </w:r>
          </w:p>
        </w:tc>
        <w:tc>
          <w:tcPr>
            <w:tcW w:w="851" w:type="pct"/>
            <w:tcBorders>
              <w:top w:val="single" w:sz="4" w:space="0" w:color="000000"/>
              <w:left w:val="single" w:sz="4" w:space="0" w:color="000000"/>
              <w:bottom w:val="single" w:sz="4" w:space="0" w:color="000000"/>
            </w:tcBorders>
            <w:shd w:val="clear" w:color="auto" w:fill="E0E0E0"/>
          </w:tcPr>
          <w:p w14:paraId="294FE000" w14:textId="77777777" w:rsidR="00844A5F" w:rsidRPr="005D2A05" w:rsidRDefault="00844A5F" w:rsidP="00A4500A">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IMPORTO UNITARIO</w:t>
            </w:r>
          </w:p>
          <w:p w14:paraId="0F2117F8" w14:textId="4D7B78C8" w:rsidR="00844A5F" w:rsidRPr="005D2A05" w:rsidRDefault="00844A5F" w:rsidP="00A4500A">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a base d’Asta</w:t>
            </w:r>
          </w:p>
        </w:tc>
        <w:tc>
          <w:tcPr>
            <w:tcW w:w="840" w:type="pct"/>
            <w:gridSpan w:val="2"/>
            <w:tcBorders>
              <w:top w:val="single" w:sz="4" w:space="0" w:color="000000"/>
              <w:left w:val="single" w:sz="4" w:space="0" w:color="000000"/>
              <w:bottom w:val="single" w:sz="4" w:space="0" w:color="000000"/>
              <w:right w:val="single" w:sz="4" w:space="0" w:color="000000"/>
            </w:tcBorders>
            <w:shd w:val="clear" w:color="auto" w:fill="E0E0E0"/>
          </w:tcPr>
          <w:p w14:paraId="1F6B462C" w14:textId="7A50F703" w:rsidR="00844A5F" w:rsidRPr="005D2A05" w:rsidRDefault="00844A5F" w:rsidP="00A4500A">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IMPORTO COMPLESSIVO</w:t>
            </w:r>
          </w:p>
          <w:p w14:paraId="716FC466" w14:textId="77777777" w:rsidR="00844A5F" w:rsidRPr="005D2A05" w:rsidRDefault="00844A5F" w:rsidP="00A4500A">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a base d’Asta</w:t>
            </w:r>
          </w:p>
        </w:tc>
      </w:tr>
      <w:tr w:rsidR="00844A5F" w:rsidRPr="00E60828" w14:paraId="23D223F6" w14:textId="77777777" w:rsidTr="00844A5F">
        <w:trPr>
          <w:gridAfter w:val="1"/>
          <w:wAfter w:w="18" w:type="pct"/>
          <w:trHeight w:val="748"/>
          <w:jc w:val="center"/>
        </w:trPr>
        <w:tc>
          <w:tcPr>
            <w:tcW w:w="469" w:type="pct"/>
            <w:tcBorders>
              <w:top w:val="single" w:sz="4" w:space="0" w:color="000000"/>
              <w:left w:val="single" w:sz="4" w:space="0" w:color="000000"/>
              <w:bottom w:val="single" w:sz="4" w:space="0" w:color="000000"/>
            </w:tcBorders>
            <w:shd w:val="clear" w:color="auto" w:fill="auto"/>
          </w:tcPr>
          <w:p w14:paraId="5DD72EC5" w14:textId="33A8D31C" w:rsidR="00844A5F" w:rsidRDefault="00844A5F" w:rsidP="00705CEE">
            <w:pPr>
              <w:tabs>
                <w:tab w:val="left" w:pos="10206"/>
              </w:tabs>
              <w:jc w:val="center"/>
              <w:rPr>
                <w:rFonts w:ascii="Palatino Linotype" w:hAnsi="Palatino Linotype" w:cs="Calisto MT"/>
                <w:b/>
                <w:sz w:val="20"/>
                <w:lang w:eastAsia="ar-SA"/>
              </w:rPr>
            </w:pPr>
          </w:p>
          <w:p w14:paraId="6EB7B6AE" w14:textId="005AB597" w:rsidR="00844A5F" w:rsidRDefault="00844A5F" w:rsidP="00705CEE">
            <w:pPr>
              <w:tabs>
                <w:tab w:val="left" w:pos="10206"/>
              </w:tabs>
              <w:jc w:val="center"/>
              <w:rPr>
                <w:rFonts w:ascii="Palatino Linotype" w:hAnsi="Palatino Linotype" w:cs="Calisto MT"/>
                <w:b/>
                <w:sz w:val="20"/>
                <w:lang w:eastAsia="ar-SA"/>
              </w:rPr>
            </w:pPr>
          </w:p>
          <w:p w14:paraId="32F50B11" w14:textId="162FBB82" w:rsidR="00844A5F" w:rsidRDefault="00844A5F" w:rsidP="00705CEE">
            <w:pPr>
              <w:tabs>
                <w:tab w:val="left" w:pos="10206"/>
              </w:tabs>
              <w:jc w:val="center"/>
              <w:rPr>
                <w:rFonts w:ascii="Palatino Linotype" w:hAnsi="Palatino Linotype" w:cs="Calisto MT"/>
                <w:b/>
                <w:sz w:val="20"/>
                <w:lang w:eastAsia="ar-SA"/>
              </w:rPr>
            </w:pPr>
          </w:p>
          <w:p w14:paraId="40391C0E" w14:textId="306B6C4F" w:rsidR="00844A5F" w:rsidRDefault="00844A5F" w:rsidP="00705CEE">
            <w:pPr>
              <w:tabs>
                <w:tab w:val="left" w:pos="10206"/>
              </w:tabs>
              <w:jc w:val="center"/>
              <w:rPr>
                <w:rFonts w:ascii="Palatino Linotype" w:hAnsi="Palatino Linotype" w:cs="Calisto MT"/>
                <w:b/>
                <w:sz w:val="20"/>
                <w:lang w:eastAsia="ar-SA"/>
              </w:rPr>
            </w:pPr>
          </w:p>
          <w:p w14:paraId="2426E413" w14:textId="77777777" w:rsidR="00844A5F" w:rsidRDefault="00844A5F" w:rsidP="00705CEE">
            <w:pPr>
              <w:tabs>
                <w:tab w:val="left" w:pos="10206"/>
              </w:tabs>
              <w:jc w:val="center"/>
              <w:rPr>
                <w:rFonts w:ascii="Palatino Linotype" w:hAnsi="Palatino Linotype" w:cs="Calisto MT"/>
                <w:b/>
                <w:sz w:val="20"/>
                <w:lang w:eastAsia="ar-SA"/>
              </w:rPr>
            </w:pPr>
          </w:p>
          <w:p w14:paraId="1C07C883" w14:textId="73B0B9DC" w:rsidR="00844A5F" w:rsidRPr="00E60828" w:rsidRDefault="00844A5F" w:rsidP="00705CEE">
            <w:pPr>
              <w:tabs>
                <w:tab w:val="left" w:pos="10206"/>
              </w:tabs>
              <w:jc w:val="center"/>
              <w:rPr>
                <w:rFonts w:ascii="Palatino Linotype" w:eastAsia="Times-Roman" w:hAnsi="Palatino Linotype" w:cs="Times-Roman"/>
                <w:b/>
                <w:sz w:val="20"/>
                <w:lang w:eastAsia="ar-SA"/>
              </w:rPr>
            </w:pPr>
            <w:r w:rsidRPr="00E60828">
              <w:rPr>
                <w:rFonts w:ascii="Palatino Linotype" w:hAnsi="Palatino Linotype" w:cs="Calisto MT"/>
                <w:b/>
                <w:sz w:val="20"/>
                <w:lang w:eastAsia="ar-SA"/>
              </w:rPr>
              <w:t>1</w:t>
            </w:r>
          </w:p>
        </w:tc>
        <w:tc>
          <w:tcPr>
            <w:tcW w:w="2128" w:type="pct"/>
            <w:tcBorders>
              <w:top w:val="single" w:sz="4" w:space="0" w:color="000000"/>
              <w:left w:val="single" w:sz="4" w:space="0" w:color="000000"/>
              <w:bottom w:val="single" w:sz="4" w:space="0" w:color="000000"/>
            </w:tcBorders>
            <w:shd w:val="clear" w:color="auto" w:fill="auto"/>
            <w:vAlign w:val="center"/>
          </w:tcPr>
          <w:p w14:paraId="438A63D6" w14:textId="08CC80F3" w:rsidR="00844A5F" w:rsidRPr="00844A5F" w:rsidRDefault="00844A5F" w:rsidP="006B24E0">
            <w:pPr>
              <w:tabs>
                <w:tab w:val="left" w:pos="10206"/>
              </w:tabs>
              <w:jc w:val="both"/>
              <w:rPr>
                <w:rFonts w:ascii="Palatino Linotype" w:hAnsi="Palatino Linotype" w:cs="Tahoma"/>
                <w:color w:val="000000"/>
                <w:sz w:val="16"/>
                <w:szCs w:val="16"/>
              </w:rPr>
            </w:pPr>
            <w:r w:rsidRPr="00844A5F">
              <w:rPr>
                <w:rFonts w:ascii="Palatino Linotype" w:hAnsi="Palatino Linotype" w:cs="Tahoma"/>
                <w:b/>
                <w:color w:val="000000"/>
                <w:sz w:val="16"/>
                <w:szCs w:val="16"/>
              </w:rPr>
              <w:t xml:space="preserve">CATETERI VENOSI </w:t>
            </w:r>
            <w:proofErr w:type="spellStart"/>
            <w:r w:rsidRPr="00844A5F">
              <w:rPr>
                <w:rFonts w:ascii="Palatino Linotype" w:hAnsi="Palatino Linotype" w:cs="Tahoma"/>
                <w:b/>
                <w:color w:val="000000"/>
                <w:sz w:val="16"/>
                <w:szCs w:val="16"/>
              </w:rPr>
              <w:t>Midline</w:t>
            </w:r>
            <w:proofErr w:type="spellEnd"/>
            <w:r w:rsidRPr="00844A5F">
              <w:rPr>
                <w:rFonts w:ascii="Palatino Linotype" w:hAnsi="Palatino Linotype" w:cs="Tahoma"/>
                <w:b/>
                <w:color w:val="000000"/>
                <w:sz w:val="16"/>
                <w:szCs w:val="16"/>
              </w:rPr>
              <w:t xml:space="preserve"> </w:t>
            </w:r>
            <w:r w:rsidRPr="00844A5F">
              <w:rPr>
                <w:rFonts w:ascii="Palatino Linotype" w:hAnsi="Palatino Linotype" w:cs="Tahoma"/>
                <w:color w:val="000000"/>
                <w:sz w:val="16"/>
                <w:szCs w:val="16"/>
              </w:rPr>
              <w:t>con le seguenti caratteristiche tecniche:</w:t>
            </w:r>
          </w:p>
          <w:p w14:paraId="15F14688" w14:textId="77777777" w:rsidR="00844A5F" w:rsidRPr="00844A5F" w:rsidRDefault="00844A5F" w:rsidP="006B24E0">
            <w:pPr>
              <w:pStyle w:val="Paragrafoelenco"/>
              <w:numPr>
                <w:ilvl w:val="0"/>
                <w:numId w:val="19"/>
              </w:numPr>
              <w:tabs>
                <w:tab w:val="left" w:pos="10206"/>
              </w:tabs>
              <w:ind w:left="273"/>
              <w:jc w:val="both"/>
              <w:rPr>
                <w:rFonts w:ascii="Palatino Linotype" w:hAnsi="Palatino Linotype" w:cs="Calibri"/>
                <w:color w:val="000000"/>
                <w:sz w:val="16"/>
                <w:szCs w:val="16"/>
              </w:rPr>
            </w:pPr>
            <w:r w:rsidRPr="00844A5F">
              <w:rPr>
                <w:rFonts w:ascii="Palatino Linotype" w:hAnsi="Palatino Linotype" w:cs="Tahoma"/>
                <w:color w:val="000000"/>
                <w:sz w:val="16"/>
                <w:szCs w:val="16"/>
              </w:rPr>
              <w:t>catetere venoso centrale ad inserimento periferico;</w:t>
            </w:r>
          </w:p>
          <w:p w14:paraId="61DF8FFD" w14:textId="4CDAF5D5" w:rsidR="00844A5F" w:rsidRPr="00844A5F" w:rsidRDefault="00844A5F" w:rsidP="006B24E0">
            <w:pPr>
              <w:pStyle w:val="Paragrafoelenco"/>
              <w:numPr>
                <w:ilvl w:val="0"/>
                <w:numId w:val="19"/>
              </w:numPr>
              <w:tabs>
                <w:tab w:val="left" w:pos="10206"/>
              </w:tabs>
              <w:ind w:left="273"/>
              <w:jc w:val="both"/>
              <w:rPr>
                <w:rFonts w:ascii="Palatino Linotype" w:hAnsi="Palatino Linotype" w:cs="Calibri"/>
                <w:color w:val="000000"/>
                <w:sz w:val="16"/>
                <w:szCs w:val="16"/>
              </w:rPr>
            </w:pPr>
            <w:r w:rsidRPr="00844A5F">
              <w:rPr>
                <w:rFonts w:ascii="Palatino Linotype" w:hAnsi="Palatino Linotype" w:cs="Tahoma"/>
                <w:color w:val="000000"/>
                <w:sz w:val="16"/>
                <w:szCs w:val="16"/>
              </w:rPr>
              <w:t xml:space="preserve">Misura 4 </w:t>
            </w:r>
            <w:proofErr w:type="gramStart"/>
            <w:r w:rsidRPr="00844A5F">
              <w:rPr>
                <w:rFonts w:ascii="Palatino Linotype" w:hAnsi="Palatino Linotype" w:cs="Tahoma"/>
                <w:color w:val="000000"/>
                <w:sz w:val="16"/>
                <w:szCs w:val="16"/>
              </w:rPr>
              <w:t>FR ;</w:t>
            </w:r>
            <w:proofErr w:type="gramEnd"/>
          </w:p>
          <w:p w14:paraId="08B3C46F" w14:textId="77777777" w:rsidR="00844A5F" w:rsidRPr="00844A5F" w:rsidRDefault="00844A5F" w:rsidP="006B24E0">
            <w:pPr>
              <w:pStyle w:val="Paragrafoelenco"/>
              <w:numPr>
                <w:ilvl w:val="0"/>
                <w:numId w:val="19"/>
              </w:numPr>
              <w:tabs>
                <w:tab w:val="left" w:pos="10206"/>
              </w:tabs>
              <w:ind w:left="273"/>
              <w:jc w:val="both"/>
              <w:rPr>
                <w:rFonts w:ascii="Palatino Linotype" w:hAnsi="Palatino Linotype" w:cs="Calibri"/>
                <w:color w:val="000000"/>
                <w:sz w:val="16"/>
                <w:szCs w:val="16"/>
              </w:rPr>
            </w:pPr>
            <w:r w:rsidRPr="00844A5F">
              <w:rPr>
                <w:rFonts w:ascii="Palatino Linotype" w:hAnsi="Palatino Linotype" w:cs="Tahoma"/>
                <w:color w:val="000000"/>
                <w:sz w:val="16"/>
                <w:szCs w:val="16"/>
              </w:rPr>
              <w:t>Resistente alle infusioni ad alta pressione;</w:t>
            </w:r>
          </w:p>
          <w:p w14:paraId="0EAD7EA5" w14:textId="77777777" w:rsidR="00844A5F" w:rsidRPr="00844A5F" w:rsidRDefault="00844A5F" w:rsidP="006B24E0">
            <w:pPr>
              <w:pStyle w:val="Paragrafoelenco"/>
              <w:numPr>
                <w:ilvl w:val="0"/>
                <w:numId w:val="19"/>
              </w:numPr>
              <w:tabs>
                <w:tab w:val="left" w:pos="10206"/>
              </w:tabs>
              <w:ind w:left="273"/>
              <w:jc w:val="both"/>
              <w:rPr>
                <w:rFonts w:ascii="Palatino Linotype" w:hAnsi="Palatino Linotype" w:cs="Calibri"/>
                <w:color w:val="000000"/>
                <w:sz w:val="16"/>
                <w:szCs w:val="16"/>
              </w:rPr>
            </w:pPr>
            <w:r w:rsidRPr="00844A5F">
              <w:rPr>
                <w:rFonts w:ascii="Palatino Linotype" w:hAnsi="Palatino Linotype" w:cs="Tahoma"/>
                <w:color w:val="000000"/>
                <w:sz w:val="16"/>
                <w:szCs w:val="16"/>
              </w:rPr>
              <w:t>Costituito da poliuretano radio-opaco;</w:t>
            </w:r>
          </w:p>
          <w:p w14:paraId="39B54F00" w14:textId="77777777" w:rsidR="00844A5F" w:rsidRPr="00844A5F" w:rsidRDefault="00844A5F" w:rsidP="006B24E0">
            <w:pPr>
              <w:pStyle w:val="Paragrafoelenco"/>
              <w:numPr>
                <w:ilvl w:val="0"/>
                <w:numId w:val="19"/>
              </w:numPr>
              <w:tabs>
                <w:tab w:val="left" w:pos="10206"/>
              </w:tabs>
              <w:ind w:left="273"/>
              <w:jc w:val="both"/>
              <w:rPr>
                <w:rFonts w:ascii="Palatino Linotype" w:hAnsi="Palatino Linotype" w:cs="Calibri"/>
                <w:color w:val="000000"/>
                <w:sz w:val="16"/>
                <w:szCs w:val="16"/>
              </w:rPr>
            </w:pPr>
            <w:r w:rsidRPr="00844A5F">
              <w:rPr>
                <w:rFonts w:ascii="Palatino Linotype" w:hAnsi="Palatino Linotype" w:cs="Tahoma"/>
                <w:color w:val="000000"/>
                <w:sz w:val="16"/>
                <w:szCs w:val="16"/>
              </w:rPr>
              <w:t>Sterile, apirogeno;</w:t>
            </w:r>
          </w:p>
          <w:p w14:paraId="214CB55D" w14:textId="77777777" w:rsidR="00844A5F" w:rsidRPr="00844A5F" w:rsidRDefault="00844A5F" w:rsidP="006B24E0">
            <w:pPr>
              <w:pStyle w:val="Paragrafoelenco"/>
              <w:numPr>
                <w:ilvl w:val="0"/>
                <w:numId w:val="19"/>
              </w:numPr>
              <w:tabs>
                <w:tab w:val="left" w:pos="10206"/>
              </w:tabs>
              <w:ind w:left="273"/>
              <w:jc w:val="both"/>
              <w:rPr>
                <w:rFonts w:ascii="Palatino Linotype" w:hAnsi="Palatino Linotype" w:cs="Calibri"/>
                <w:color w:val="000000"/>
                <w:sz w:val="16"/>
                <w:szCs w:val="16"/>
              </w:rPr>
            </w:pPr>
            <w:r w:rsidRPr="00844A5F">
              <w:rPr>
                <w:rFonts w:ascii="Palatino Linotype" w:hAnsi="Palatino Linotype" w:cs="Tahoma"/>
                <w:color w:val="000000"/>
                <w:sz w:val="16"/>
                <w:szCs w:val="16"/>
              </w:rPr>
              <w:t>Lunghezza catetere 25 cm;</w:t>
            </w:r>
          </w:p>
          <w:p w14:paraId="67DF75E5" w14:textId="77777777" w:rsidR="00844A5F" w:rsidRPr="00844A5F" w:rsidRDefault="00844A5F" w:rsidP="006B24E0">
            <w:pPr>
              <w:pStyle w:val="Paragrafoelenco"/>
              <w:numPr>
                <w:ilvl w:val="0"/>
                <w:numId w:val="19"/>
              </w:numPr>
              <w:tabs>
                <w:tab w:val="left" w:pos="10206"/>
              </w:tabs>
              <w:ind w:left="273"/>
              <w:jc w:val="both"/>
              <w:rPr>
                <w:rFonts w:ascii="Palatino Linotype" w:hAnsi="Palatino Linotype" w:cs="Calibri"/>
                <w:color w:val="000000"/>
                <w:sz w:val="16"/>
                <w:szCs w:val="16"/>
              </w:rPr>
            </w:pPr>
            <w:r w:rsidRPr="00844A5F">
              <w:rPr>
                <w:rFonts w:ascii="Palatino Linotype" w:hAnsi="Palatino Linotype" w:cs="Tahoma"/>
                <w:color w:val="000000"/>
                <w:sz w:val="16"/>
                <w:szCs w:val="16"/>
              </w:rPr>
              <w:t xml:space="preserve">Con i seguenti accessori: </w:t>
            </w:r>
          </w:p>
          <w:p w14:paraId="00B34F55" w14:textId="77777777" w:rsidR="00844A5F" w:rsidRPr="00844A5F" w:rsidRDefault="00844A5F" w:rsidP="006B24E0">
            <w:pPr>
              <w:pStyle w:val="Paragrafoelenco"/>
              <w:numPr>
                <w:ilvl w:val="0"/>
                <w:numId w:val="20"/>
              </w:numPr>
              <w:tabs>
                <w:tab w:val="left" w:pos="10206"/>
              </w:tabs>
              <w:ind w:left="415"/>
              <w:jc w:val="both"/>
              <w:rPr>
                <w:rFonts w:ascii="Palatino Linotype" w:hAnsi="Palatino Linotype" w:cs="Calibri"/>
                <w:color w:val="000000"/>
                <w:sz w:val="16"/>
                <w:szCs w:val="16"/>
              </w:rPr>
            </w:pPr>
            <w:r w:rsidRPr="00844A5F">
              <w:rPr>
                <w:rFonts w:ascii="Palatino Linotype" w:hAnsi="Palatino Linotype" w:cs="Calibri"/>
                <w:color w:val="000000"/>
                <w:sz w:val="16"/>
                <w:szCs w:val="16"/>
              </w:rPr>
              <w:t>Ago provvisto di alette, disponibile in differenti calibri;</w:t>
            </w:r>
          </w:p>
          <w:p w14:paraId="70BFF1F7" w14:textId="0F9CA6B7" w:rsidR="00844A5F" w:rsidRPr="00844A5F" w:rsidRDefault="00844A5F" w:rsidP="006B24E0">
            <w:pPr>
              <w:pStyle w:val="Paragrafoelenco"/>
              <w:numPr>
                <w:ilvl w:val="0"/>
                <w:numId w:val="20"/>
              </w:numPr>
              <w:tabs>
                <w:tab w:val="left" w:pos="10206"/>
              </w:tabs>
              <w:ind w:left="415"/>
              <w:jc w:val="both"/>
              <w:rPr>
                <w:rFonts w:ascii="Palatino Linotype" w:hAnsi="Palatino Linotype" w:cs="Calibri"/>
                <w:color w:val="000000"/>
                <w:sz w:val="16"/>
                <w:szCs w:val="16"/>
              </w:rPr>
            </w:pPr>
            <w:r w:rsidRPr="00844A5F">
              <w:rPr>
                <w:rFonts w:ascii="Palatino Linotype" w:hAnsi="Palatino Linotype" w:cs="Calibri"/>
                <w:color w:val="000000"/>
                <w:sz w:val="16"/>
                <w:szCs w:val="16"/>
              </w:rPr>
              <w:t xml:space="preserve">Introduttore </w:t>
            </w:r>
            <w:proofErr w:type="spellStart"/>
            <w:r w:rsidRPr="00844A5F">
              <w:rPr>
                <w:rFonts w:ascii="Palatino Linotype" w:hAnsi="Palatino Linotype" w:cs="Calibri"/>
                <w:color w:val="000000"/>
                <w:sz w:val="16"/>
                <w:szCs w:val="16"/>
              </w:rPr>
              <w:t>peel-away</w:t>
            </w:r>
            <w:proofErr w:type="spellEnd"/>
            <w:r w:rsidRPr="00844A5F">
              <w:rPr>
                <w:rFonts w:ascii="Palatino Linotype" w:hAnsi="Palatino Linotype" w:cs="Calibri"/>
                <w:color w:val="000000"/>
                <w:sz w:val="16"/>
                <w:szCs w:val="16"/>
              </w:rPr>
              <w:t>, disponibile in differenti calibri;</w:t>
            </w:r>
          </w:p>
          <w:p w14:paraId="461691C5" w14:textId="77777777" w:rsidR="00844A5F" w:rsidRPr="00844A5F" w:rsidRDefault="00844A5F" w:rsidP="006B24E0">
            <w:pPr>
              <w:pStyle w:val="Paragrafoelenco"/>
              <w:numPr>
                <w:ilvl w:val="0"/>
                <w:numId w:val="20"/>
              </w:numPr>
              <w:tabs>
                <w:tab w:val="left" w:pos="10206"/>
              </w:tabs>
              <w:ind w:left="415"/>
              <w:jc w:val="both"/>
              <w:rPr>
                <w:rFonts w:ascii="Palatino Linotype" w:hAnsi="Palatino Linotype" w:cs="Calibri"/>
                <w:color w:val="000000"/>
                <w:sz w:val="16"/>
                <w:szCs w:val="16"/>
              </w:rPr>
            </w:pPr>
            <w:r w:rsidRPr="00844A5F">
              <w:rPr>
                <w:rFonts w:ascii="Palatino Linotype" w:hAnsi="Palatino Linotype" w:cs="Calibri"/>
                <w:color w:val="000000"/>
                <w:sz w:val="16"/>
                <w:szCs w:val="16"/>
              </w:rPr>
              <w:t>Filo guida dedicato di circa 50 cm;</w:t>
            </w:r>
          </w:p>
          <w:p w14:paraId="26CE99C5" w14:textId="6C1EC277" w:rsidR="00844A5F" w:rsidRPr="00844A5F" w:rsidRDefault="00844A5F" w:rsidP="006B24E0">
            <w:pPr>
              <w:pStyle w:val="Paragrafoelenco"/>
              <w:numPr>
                <w:ilvl w:val="0"/>
                <w:numId w:val="20"/>
              </w:numPr>
              <w:tabs>
                <w:tab w:val="left" w:pos="10206"/>
              </w:tabs>
              <w:ind w:left="415"/>
              <w:jc w:val="both"/>
              <w:rPr>
                <w:rFonts w:ascii="Palatino Linotype" w:hAnsi="Palatino Linotype" w:cs="Calibri"/>
                <w:color w:val="000000"/>
                <w:sz w:val="16"/>
                <w:szCs w:val="16"/>
              </w:rPr>
            </w:pPr>
            <w:r w:rsidRPr="00844A5F">
              <w:rPr>
                <w:rFonts w:ascii="Palatino Linotype" w:hAnsi="Palatino Linotype" w:cs="Calibri"/>
                <w:color w:val="000000"/>
                <w:sz w:val="16"/>
                <w:szCs w:val="16"/>
              </w:rPr>
              <w:t>Con lama bisturi;</w:t>
            </w:r>
          </w:p>
          <w:p w14:paraId="180BF8E3" w14:textId="683DC24A" w:rsidR="00844A5F" w:rsidRPr="00844A5F" w:rsidRDefault="00844A5F" w:rsidP="00C573E6">
            <w:pPr>
              <w:pStyle w:val="Paragrafoelenco"/>
              <w:numPr>
                <w:ilvl w:val="0"/>
                <w:numId w:val="20"/>
              </w:numPr>
              <w:tabs>
                <w:tab w:val="left" w:pos="10206"/>
              </w:tabs>
              <w:ind w:left="415"/>
              <w:jc w:val="both"/>
              <w:rPr>
                <w:rFonts w:ascii="Palatino Linotype" w:hAnsi="Palatino Linotype" w:cs="Calibri"/>
                <w:color w:val="000000"/>
                <w:sz w:val="16"/>
                <w:szCs w:val="16"/>
              </w:rPr>
            </w:pPr>
            <w:r w:rsidRPr="00844A5F">
              <w:rPr>
                <w:rFonts w:ascii="Palatino Linotype" w:hAnsi="Palatino Linotype" w:cs="Calibri"/>
                <w:color w:val="000000"/>
                <w:sz w:val="16"/>
                <w:szCs w:val="16"/>
              </w:rPr>
              <w:t xml:space="preserve">Connettore con tecnologia </w:t>
            </w:r>
            <w:proofErr w:type="spellStart"/>
            <w:r w:rsidRPr="00844A5F">
              <w:rPr>
                <w:rFonts w:ascii="Palatino Linotype" w:hAnsi="Palatino Linotype" w:cs="Calibri"/>
                <w:color w:val="000000"/>
                <w:sz w:val="16"/>
                <w:szCs w:val="16"/>
              </w:rPr>
              <w:t>Needle</w:t>
            </w:r>
            <w:proofErr w:type="spellEnd"/>
            <w:r w:rsidRPr="00844A5F">
              <w:rPr>
                <w:rFonts w:ascii="Palatino Linotype" w:hAnsi="Palatino Linotype" w:cs="Calibri"/>
                <w:color w:val="000000"/>
                <w:sz w:val="16"/>
                <w:szCs w:val="16"/>
              </w:rPr>
              <w:t xml:space="preserve"> free a pressione neutra a basso spazio morto (massimo 0,03) compatibile con indagini di risonanza magnetica;</w:t>
            </w:r>
          </w:p>
          <w:p w14:paraId="6A111313" w14:textId="77777777" w:rsidR="00844A5F" w:rsidRPr="00844A5F" w:rsidRDefault="00844A5F" w:rsidP="00C573E6">
            <w:pPr>
              <w:pStyle w:val="Paragrafoelenco"/>
              <w:numPr>
                <w:ilvl w:val="0"/>
                <w:numId w:val="20"/>
              </w:numPr>
              <w:tabs>
                <w:tab w:val="left" w:pos="10206"/>
              </w:tabs>
              <w:ind w:left="415"/>
              <w:jc w:val="both"/>
              <w:rPr>
                <w:rFonts w:ascii="Palatino Linotype" w:hAnsi="Palatino Linotype" w:cs="Calibri"/>
                <w:color w:val="000000"/>
                <w:sz w:val="16"/>
                <w:szCs w:val="16"/>
              </w:rPr>
            </w:pPr>
            <w:r w:rsidRPr="00844A5F">
              <w:rPr>
                <w:rFonts w:ascii="Palatino Linotype" w:hAnsi="Palatino Linotype" w:cs="Calibri"/>
                <w:color w:val="000000"/>
                <w:sz w:val="16"/>
                <w:szCs w:val="16"/>
              </w:rPr>
              <w:t>Sistema di ancoraggio del catetere alla cute;</w:t>
            </w:r>
          </w:p>
          <w:p w14:paraId="771C6F3F" w14:textId="4C07641C" w:rsidR="00844A5F" w:rsidRPr="005402E8" w:rsidRDefault="00844A5F" w:rsidP="00C573E6">
            <w:pPr>
              <w:pStyle w:val="Paragrafoelenco"/>
              <w:numPr>
                <w:ilvl w:val="0"/>
                <w:numId w:val="20"/>
              </w:numPr>
              <w:tabs>
                <w:tab w:val="left" w:pos="10206"/>
              </w:tabs>
              <w:ind w:left="415"/>
              <w:jc w:val="both"/>
              <w:rPr>
                <w:rFonts w:ascii="Palatino Linotype" w:hAnsi="Palatino Linotype" w:cs="Calibri"/>
                <w:color w:val="000000"/>
                <w:sz w:val="20"/>
                <w:szCs w:val="20"/>
              </w:rPr>
            </w:pPr>
            <w:r w:rsidRPr="00844A5F">
              <w:rPr>
                <w:rFonts w:ascii="Palatino Linotype" w:hAnsi="Palatino Linotype" w:cs="Calibri"/>
                <w:color w:val="000000"/>
                <w:sz w:val="16"/>
                <w:szCs w:val="16"/>
              </w:rPr>
              <w:lastRenderedPageBreak/>
              <w:t xml:space="preserve">Colla per sutura chirurgica in </w:t>
            </w:r>
            <w:proofErr w:type="spellStart"/>
            <w:r w:rsidRPr="00844A5F">
              <w:rPr>
                <w:rFonts w:ascii="Palatino Linotype" w:hAnsi="Palatino Linotype" w:cs="Calibri"/>
                <w:color w:val="000000"/>
                <w:sz w:val="16"/>
                <w:szCs w:val="16"/>
              </w:rPr>
              <w:t>butilcianoacrilato</w:t>
            </w:r>
            <w:proofErr w:type="spellEnd"/>
            <w:r w:rsidRPr="00844A5F">
              <w:rPr>
                <w:rFonts w:ascii="Palatino Linotype" w:hAnsi="Palatino Linotype" w:cs="Calibri"/>
                <w:color w:val="000000"/>
                <w:sz w:val="16"/>
                <w:szCs w:val="16"/>
              </w:rPr>
              <w:t xml:space="preserve"> con dosatore di precisione (volume 0,15 ml circa)</w:t>
            </w:r>
            <w:r w:rsidRPr="00844A5F">
              <w:rPr>
                <w:rFonts w:ascii="Palatino Linotype" w:hAnsi="Palatino Linotype" w:cs="Calibri"/>
                <w:color w:val="000000"/>
                <w:sz w:val="22"/>
                <w:szCs w:val="20"/>
              </w:rPr>
              <w:t xml:space="preserve">     </w:t>
            </w:r>
          </w:p>
        </w:tc>
        <w:tc>
          <w:tcPr>
            <w:tcW w:w="694" w:type="pct"/>
            <w:tcBorders>
              <w:top w:val="single" w:sz="4" w:space="0" w:color="000000"/>
              <w:left w:val="single" w:sz="4" w:space="0" w:color="000000"/>
              <w:bottom w:val="single" w:sz="4" w:space="0" w:color="000000"/>
            </w:tcBorders>
            <w:shd w:val="clear" w:color="auto" w:fill="auto"/>
            <w:vAlign w:val="center"/>
          </w:tcPr>
          <w:p w14:paraId="1C9988CA" w14:textId="155729B7" w:rsidR="00844A5F" w:rsidRPr="00FF0FD5" w:rsidRDefault="00844A5F" w:rsidP="00705CEE">
            <w:pPr>
              <w:tabs>
                <w:tab w:val="left" w:pos="10206"/>
              </w:tabs>
              <w:jc w:val="center"/>
              <w:rPr>
                <w:rFonts w:ascii="Palatino Linotype" w:hAnsi="Palatino Linotype" w:cs="Calisto MT"/>
                <w:sz w:val="20"/>
                <w:lang w:eastAsia="ar-SA"/>
              </w:rPr>
            </w:pPr>
            <w:r>
              <w:rPr>
                <w:rFonts w:ascii="Palatino Linotype" w:hAnsi="Palatino Linotype" w:cs="Tahoma"/>
                <w:color w:val="000000"/>
                <w:sz w:val="20"/>
              </w:rPr>
              <w:lastRenderedPageBreak/>
              <w:t>2000</w:t>
            </w:r>
          </w:p>
        </w:tc>
        <w:tc>
          <w:tcPr>
            <w:tcW w:w="851" w:type="pct"/>
            <w:tcBorders>
              <w:top w:val="single" w:sz="4" w:space="0" w:color="000000"/>
              <w:left w:val="single" w:sz="4" w:space="0" w:color="000000"/>
              <w:bottom w:val="single" w:sz="4" w:space="0" w:color="000000"/>
            </w:tcBorders>
            <w:vAlign w:val="center"/>
          </w:tcPr>
          <w:p w14:paraId="590FE136" w14:textId="1FEB5EE5" w:rsidR="00844A5F" w:rsidRPr="008A4098" w:rsidRDefault="00844A5F" w:rsidP="001B0A5C">
            <w:pPr>
              <w:tabs>
                <w:tab w:val="left" w:pos="10206"/>
              </w:tabs>
              <w:jc w:val="center"/>
              <w:rPr>
                <w:rFonts w:ascii="Palatino Linotype" w:hAnsi="Palatino Linotype" w:cs="Tahoma"/>
                <w:color w:val="000000"/>
                <w:sz w:val="20"/>
              </w:rPr>
            </w:pPr>
            <w:r w:rsidRPr="008A4098">
              <w:rPr>
                <w:rFonts w:ascii="Palatino Linotype" w:hAnsi="Palatino Linotype" w:cs="Tahoma"/>
                <w:color w:val="000000"/>
                <w:sz w:val="20"/>
              </w:rPr>
              <w:t xml:space="preserve">€ </w:t>
            </w:r>
            <w:r>
              <w:rPr>
                <w:rFonts w:ascii="Palatino Linotype" w:hAnsi="Palatino Linotype" w:cs="Tahoma"/>
                <w:color w:val="000000"/>
                <w:sz w:val="20"/>
              </w:rPr>
              <w:t>80</w:t>
            </w:r>
            <w:r w:rsidRPr="008A4098">
              <w:rPr>
                <w:rFonts w:ascii="Palatino Linotype" w:hAnsi="Palatino Linotype" w:cs="Tahoma"/>
                <w:color w:val="000000"/>
                <w:sz w:val="20"/>
              </w:rPr>
              <w:t>,00</w:t>
            </w:r>
          </w:p>
        </w:tc>
        <w:tc>
          <w:tcPr>
            <w:tcW w:w="840" w:type="pct"/>
            <w:gridSpan w:val="2"/>
            <w:tcBorders>
              <w:top w:val="single" w:sz="4" w:space="0" w:color="000000"/>
              <w:left w:val="single" w:sz="4" w:space="0" w:color="000000"/>
              <w:bottom w:val="single" w:sz="4" w:space="0" w:color="000000"/>
              <w:right w:val="single" w:sz="4" w:space="0" w:color="000000"/>
            </w:tcBorders>
            <w:vAlign w:val="center"/>
          </w:tcPr>
          <w:p w14:paraId="492176AA" w14:textId="14A00677" w:rsidR="00844A5F" w:rsidRPr="008A4098" w:rsidRDefault="00844A5F" w:rsidP="00C573E6">
            <w:pPr>
              <w:tabs>
                <w:tab w:val="left" w:pos="10206"/>
              </w:tabs>
              <w:jc w:val="center"/>
              <w:rPr>
                <w:rFonts w:ascii="Palatino Linotype" w:hAnsi="Palatino Linotype" w:cs="Tahoma"/>
                <w:color w:val="000000"/>
                <w:sz w:val="20"/>
              </w:rPr>
            </w:pPr>
            <w:r w:rsidRPr="008A4098">
              <w:rPr>
                <w:rFonts w:ascii="Palatino Linotype" w:hAnsi="Palatino Linotype" w:cs="Tahoma"/>
                <w:color w:val="000000"/>
                <w:sz w:val="20"/>
              </w:rPr>
              <w:t>€</w:t>
            </w:r>
            <w:r>
              <w:rPr>
                <w:rFonts w:ascii="Palatino Linotype" w:hAnsi="Palatino Linotype" w:cs="Tahoma"/>
                <w:color w:val="000000"/>
                <w:sz w:val="20"/>
              </w:rPr>
              <w:t xml:space="preserve"> 160.0</w:t>
            </w:r>
            <w:r w:rsidRPr="008A4098">
              <w:rPr>
                <w:rFonts w:ascii="Palatino Linotype" w:hAnsi="Palatino Linotype" w:cs="Tahoma"/>
                <w:color w:val="000000"/>
                <w:sz w:val="20"/>
              </w:rPr>
              <w:t>00,00</w:t>
            </w:r>
          </w:p>
        </w:tc>
      </w:tr>
      <w:tr w:rsidR="00844A5F" w:rsidRPr="00E60828" w14:paraId="6BB61D61" w14:textId="77777777" w:rsidTr="00844A5F">
        <w:trPr>
          <w:trHeight w:val="645"/>
          <w:jc w:val="center"/>
        </w:trPr>
        <w:tc>
          <w:tcPr>
            <w:tcW w:w="4154" w:type="pct"/>
            <w:gridSpan w:val="5"/>
            <w:tcBorders>
              <w:top w:val="single" w:sz="4" w:space="0" w:color="000000"/>
              <w:left w:val="single" w:sz="4" w:space="0" w:color="000000"/>
              <w:bottom w:val="single" w:sz="4" w:space="0" w:color="000000"/>
              <w:right w:val="single" w:sz="4" w:space="0" w:color="000000"/>
            </w:tcBorders>
            <w:vAlign w:val="center"/>
          </w:tcPr>
          <w:p w14:paraId="1A863024" w14:textId="32F19DBB" w:rsidR="00844A5F" w:rsidRPr="00E90D0A" w:rsidRDefault="00844A5F" w:rsidP="00844A5F">
            <w:pPr>
              <w:spacing w:line="300" w:lineRule="exact"/>
              <w:jc w:val="right"/>
              <w:rPr>
                <w:rFonts w:ascii="Palatino Linotype" w:eastAsia="Times-Roman" w:hAnsi="Palatino Linotype" w:cs="Times-Roman"/>
                <w:b/>
                <w:sz w:val="20"/>
                <w:lang w:eastAsia="ar-SA"/>
              </w:rPr>
            </w:pPr>
            <w:r>
              <w:rPr>
                <w:rFonts w:ascii="Palatino Linotype" w:eastAsia="Times-Roman" w:hAnsi="Palatino Linotype" w:cs="Times-Roman"/>
                <w:b/>
                <w:sz w:val="20"/>
                <w:lang w:eastAsia="ar-SA"/>
              </w:rPr>
              <w:t>Totale fornitura</w:t>
            </w:r>
          </w:p>
        </w:tc>
        <w:tc>
          <w:tcPr>
            <w:tcW w:w="846" w:type="pct"/>
            <w:gridSpan w:val="2"/>
            <w:tcBorders>
              <w:top w:val="single" w:sz="4" w:space="0" w:color="000000"/>
              <w:left w:val="single" w:sz="4" w:space="0" w:color="000000"/>
              <w:bottom w:val="single" w:sz="4" w:space="0" w:color="000000"/>
              <w:right w:val="single" w:sz="4" w:space="0" w:color="000000"/>
            </w:tcBorders>
            <w:vAlign w:val="center"/>
          </w:tcPr>
          <w:p w14:paraId="1ADB5770" w14:textId="3E3F7222" w:rsidR="00844A5F" w:rsidRPr="00E90D0A" w:rsidRDefault="00844A5F" w:rsidP="00715BAF">
            <w:pPr>
              <w:spacing w:line="300" w:lineRule="exact"/>
              <w:jc w:val="center"/>
              <w:rPr>
                <w:rFonts w:ascii="Palatino Linotype" w:eastAsia="Times-Roman" w:hAnsi="Palatino Linotype" w:cs="Times-Roman"/>
                <w:b/>
                <w:sz w:val="20"/>
                <w:lang w:eastAsia="ar-SA"/>
              </w:rPr>
            </w:pPr>
            <w:r w:rsidRPr="00844A5F">
              <w:rPr>
                <w:rFonts w:ascii="Palatino Linotype" w:eastAsia="Times-Roman" w:hAnsi="Palatino Linotype" w:cs="Times-Roman"/>
                <w:b/>
                <w:sz w:val="20"/>
                <w:lang w:eastAsia="ar-SA"/>
              </w:rPr>
              <w:t>€ 160.000,00</w:t>
            </w:r>
          </w:p>
        </w:tc>
      </w:tr>
    </w:tbl>
    <w:p w14:paraId="0B7F005B" w14:textId="3BF4ABCB" w:rsidR="00CC76C5" w:rsidRPr="00365B9E" w:rsidRDefault="00CC76C5" w:rsidP="00A941E2">
      <w:pPr>
        <w:keepNext/>
        <w:spacing w:after="0" w:line="360" w:lineRule="auto"/>
        <w:contextualSpacing/>
        <w:jc w:val="both"/>
        <w:outlineLvl w:val="1"/>
        <w:rPr>
          <w:rFonts w:ascii="Palatino Linotype" w:hAnsi="Palatino Linotype"/>
          <w:sz w:val="20"/>
          <w:szCs w:val="20"/>
        </w:rPr>
      </w:pPr>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69766635"/>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0099723A" w14:textId="53F1C512" w:rsidR="005B7232" w:rsidRPr="00D354BA" w:rsidRDefault="00E748DA" w:rsidP="00AA78DC">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BA751C">
        <w:rPr>
          <w:rFonts w:ascii="Palatino Linotype" w:hAnsi="Palatino Linotype"/>
          <w:b/>
          <w:sz w:val="20"/>
          <w:szCs w:val="20"/>
        </w:rPr>
        <w:t>36</w:t>
      </w:r>
      <w:r w:rsidRPr="007C2FA4">
        <w:rPr>
          <w:rFonts w:ascii="Palatino Linotype" w:hAnsi="Palatino Linotype"/>
          <w:b/>
          <w:sz w:val="20"/>
          <w:szCs w:val="20"/>
        </w:rPr>
        <w:t xml:space="preserve"> mesi</w:t>
      </w:r>
      <w:r w:rsidRPr="00D354BA">
        <w:rPr>
          <w:rFonts w:ascii="Palatino Linotype" w:hAnsi="Palatino Linotype"/>
          <w:sz w:val="20"/>
          <w:szCs w:val="20"/>
        </w:rPr>
        <w:t xml:space="preserve">, </w:t>
      </w:r>
      <w:r w:rsidR="008A4098">
        <w:rPr>
          <w:rFonts w:ascii="Palatino Linotype" w:hAnsi="Palatino Linotype"/>
          <w:sz w:val="20"/>
          <w:szCs w:val="20"/>
        </w:rPr>
        <w:t xml:space="preserve">con </w:t>
      </w:r>
      <w:r w:rsidRPr="00D354BA">
        <w:rPr>
          <w:rFonts w:ascii="Palatino Linotype" w:hAnsi="Palatino Linotype"/>
          <w:sz w:val="20"/>
          <w:szCs w:val="20"/>
        </w:rPr>
        <w:t>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3D177317" w:rsidR="007371A7" w:rsidRDefault="007371A7" w:rsidP="007371A7">
      <w:pPr>
        <w:spacing w:after="0"/>
        <w:jc w:val="both"/>
        <w:rPr>
          <w:rFonts w:ascii="Palatino Linotype" w:hAnsi="Palatino Linotype" w:cs="Tahoma"/>
          <w:color w:val="000000"/>
          <w:sz w:val="20"/>
        </w:rPr>
      </w:pPr>
      <w:r>
        <w:rPr>
          <w:rFonts w:ascii="Palatino Linotype" w:hAnsi="Palatino Linotype" w:cs="Tahoma"/>
          <w:color w:val="000000"/>
          <w:sz w:val="20"/>
        </w:rPr>
        <w:t xml:space="preserve">L'importo complessivo </w:t>
      </w:r>
      <w:r w:rsidR="00715BAF">
        <w:rPr>
          <w:rFonts w:ascii="Palatino Linotype" w:hAnsi="Palatino Linotype" w:cs="Tahoma"/>
          <w:color w:val="000000"/>
          <w:sz w:val="20"/>
        </w:rPr>
        <w:t xml:space="preserve">di ciascun lotto </w:t>
      </w:r>
      <w:r>
        <w:rPr>
          <w:rFonts w:ascii="Palatino Linotype" w:hAnsi="Palatino Linotype" w:cs="Tahoma"/>
          <w:color w:val="000000"/>
          <w:sz w:val="20"/>
        </w:rPr>
        <w:t xml:space="preserve">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w:t>
      </w:r>
    </w:p>
    <w:p w14:paraId="04866B1D" w14:textId="77777777" w:rsidR="007371A7" w:rsidRDefault="007371A7" w:rsidP="007371A7">
      <w:pPr>
        <w:spacing w:after="0"/>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di interferenza di cui al </w:t>
      </w:r>
      <w:proofErr w:type="spellStart"/>
      <w:proofErr w:type="gramStart"/>
      <w:r>
        <w:rPr>
          <w:rFonts w:ascii="Palatino Linotype" w:hAnsi="Palatino Linotype" w:cs="Tahoma"/>
          <w:color w:val="000000"/>
          <w:sz w:val="20"/>
        </w:rPr>
        <w:t>D.Lgs</w:t>
      </w:r>
      <w:proofErr w:type="gramEnd"/>
      <w:r>
        <w:rPr>
          <w:rFonts w:ascii="Palatino Linotype" w:hAnsi="Palatino Linotype" w:cs="Tahoma"/>
          <w:color w:val="000000"/>
          <w:sz w:val="20"/>
        </w:rPr>
        <w:t>.</w:t>
      </w:r>
      <w:proofErr w:type="spellEnd"/>
      <w:r>
        <w:rPr>
          <w:rFonts w:ascii="Palatino Linotype" w:hAnsi="Palatino Linotype" w:cs="Tahoma"/>
          <w:color w:val="000000"/>
          <w:sz w:val="20"/>
        </w:rPr>
        <w:t xml:space="preserve"> n. 81/2008 sono pari </w:t>
      </w:r>
      <w:r w:rsidRPr="006F43D2">
        <w:rPr>
          <w:rFonts w:ascii="Palatino Linotype" w:hAnsi="Palatino Linotype" w:cs="Tahoma"/>
          <w:color w:val="000000"/>
          <w:sz w:val="20"/>
        </w:rPr>
        <w:t>a € 00,00.</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3" w:name="_Hlk504841659"/>
      <w:r>
        <w:rPr>
          <w:rFonts w:ascii="Palatino Linotype" w:hAnsi="Palatino Linotype" w:cs="Calibri"/>
          <w:sz w:val="20"/>
        </w:rPr>
        <w:t xml:space="preserve"> imposte e contributi di Legge.</w:t>
      </w:r>
      <w:bookmarkEnd w:id="23"/>
    </w:p>
    <w:p w14:paraId="15757F8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7371A7">
      <w:pPr>
        <w:spacing w:after="0"/>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7371A7">
      <w:pPr>
        <w:keepNext/>
        <w:spacing w:after="0"/>
        <w:jc w:val="both"/>
        <w:outlineLvl w:val="3"/>
      </w:pPr>
      <w:r>
        <w:rPr>
          <w:rFonts w:ascii="Palatino Linotype" w:hAnsi="Palatino Linotype" w:cs="Palatino Linotype"/>
          <w:sz w:val="20"/>
        </w:rPr>
        <w:t>Non sono ammesse offerte in aumento sul valore posto a base d’asta.</w:t>
      </w:r>
    </w:p>
    <w:p w14:paraId="0E21BE14" w14:textId="4B8B9D19" w:rsidR="00A941E2" w:rsidRDefault="007371A7" w:rsidP="000E68F4">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46169269" w14:textId="77777777" w:rsidR="000E68F4" w:rsidRPr="000E68F4" w:rsidRDefault="000E68F4" w:rsidP="000E68F4">
      <w:pPr>
        <w:keepNext/>
        <w:spacing w:after="0"/>
        <w:jc w:val="both"/>
        <w:outlineLvl w:val="3"/>
      </w:pPr>
    </w:p>
    <w:p w14:paraId="65B2C894" w14:textId="111D49B8"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w:t>
      </w:r>
      <w:r w:rsidRPr="008C2CCD">
        <w:rPr>
          <w:rFonts w:ascii="Palatino Linotype" w:hAnsi="Palatino Linotype"/>
          <w:sz w:val="20"/>
          <w:szCs w:val="20"/>
        </w:rPr>
        <w:lastRenderedPageBreak/>
        <w:t>(settantasei)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4" w:name="_Toc16976663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4"/>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5F3FFEC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B26731">
        <w:rPr>
          <w:rFonts w:ascii="Palatino Linotype" w:hAnsi="Palatino Linotype"/>
          <w:sz w:val="20"/>
          <w:szCs w:val="20"/>
        </w:rPr>
        <w:t>dall’ASM</w:t>
      </w:r>
      <w:r w:rsidR="009A165C" w:rsidRPr="00D26496">
        <w:rPr>
          <w:rFonts w:ascii="Palatino Linotype" w:hAnsi="Palatino Linotype"/>
          <w:sz w:val="20"/>
          <w:szCs w:val="20"/>
        </w:rPr>
        <w:t xml:space="preserve">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l’efficientamento</w:t>
      </w:r>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5"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5"/>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6" w:name="_Toc16976663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6"/>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lastRenderedPageBreak/>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976663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7"/>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976663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8"/>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976664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29"/>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 xml:space="preserve">Entro il limite del valore del presente appalto, per esigenze occasionali e urgenti, l’Azienda si riserva di acquistare dal Fornitore aggiudicatario prodotti non richiesti in sede di gara ma riferibili alla categoria </w:t>
      </w:r>
      <w:r w:rsidRPr="000C42BA">
        <w:rPr>
          <w:rFonts w:ascii="Palatino Linotype" w:hAnsi="Palatino Linotype"/>
          <w:sz w:val="20"/>
          <w:szCs w:val="20"/>
        </w:rPr>
        <w:lastRenderedPageBreak/>
        <w:t>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2A82FFDF"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0" w:name="_Toc16976664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w:t>
      </w:r>
      <w:bookmarkEnd w:id="30"/>
      <w:r w:rsidR="00F24ADF" w:rsidRPr="00D26496">
        <w:rPr>
          <w:rFonts w:ascii="Palatino Linotype" w:eastAsia="Times New Roman" w:hAnsi="Palatino Linotype" w:cs="Arial"/>
          <w:b/>
          <w:sz w:val="20"/>
          <w:szCs w:val="20"/>
          <w:u w:val="single"/>
          <w:lang w:eastAsia="it-IT"/>
        </w:rPr>
        <w:t xml:space="preserve"> </w:t>
      </w:r>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9766642"/>
      <w:r>
        <w:rPr>
          <w:rFonts w:ascii="Palatino Linotype" w:eastAsia="Times New Roman" w:hAnsi="Palatino Linotype" w:cs="Arial"/>
          <w:b/>
          <w:sz w:val="20"/>
          <w:szCs w:val="20"/>
          <w:u w:val="single"/>
          <w:lang w:eastAsia="it-IT"/>
        </w:rPr>
        <w:t>Ove applicabile nell’ambito della fornitura oggetto dell’affidamento:</w:t>
      </w:r>
      <w:bookmarkEnd w:id="31"/>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EA09F9">
      <w:pPr>
        <w:spacing w:after="0"/>
        <w:jc w:val="both"/>
        <w:rPr>
          <w:rFonts w:ascii="Palatino Linotype" w:hAnsi="Palatino Linotype"/>
          <w:sz w:val="20"/>
          <w:szCs w:val="20"/>
          <w:lang w:eastAsia="it-IT"/>
        </w:rPr>
      </w:pP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6976664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2"/>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976664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3"/>
    </w:p>
    <w:p w14:paraId="27F3E3CC" w14:textId="77777777" w:rsidR="009D3D46" w:rsidRDefault="009D3D46" w:rsidP="008A3223">
      <w:pPr>
        <w:spacing w:after="0"/>
        <w:jc w:val="both"/>
        <w:rPr>
          <w:rFonts w:ascii="Palatino Linotype" w:hAnsi="Palatino Linotype"/>
          <w:sz w:val="20"/>
          <w:szCs w:val="20"/>
          <w:lang w:eastAsia="it-IT"/>
        </w:rPr>
      </w:pPr>
      <w:r w:rsidRPr="009D3D46">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tra lo 0,5 per mille e l'1,5 per mille dell’ammontare netto contrattuale, da determinare in relazione all’entità delle conseguenze legate al ritardo, e non possono comunque superare, complessivamente, il 10 per cento di detto ammontare netto contrattuale, per ogni inadempimento riscontrato. </w:t>
      </w:r>
    </w:p>
    <w:p w14:paraId="6D12369D" w14:textId="5A3B1726"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 xml:space="preserve">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w:t>
      </w:r>
      <w:r w:rsidRPr="00D26496">
        <w:rPr>
          <w:rFonts w:ascii="Palatino Linotype" w:hAnsi="Palatino Linotype"/>
          <w:sz w:val="20"/>
          <w:szCs w:val="20"/>
          <w:lang w:eastAsia="it-IT"/>
        </w:rPr>
        <w:lastRenderedPageBreak/>
        <w:t>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976664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4"/>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 xml:space="preserve">b) sia intervenuto un provvedimento definitivo che dispone l'applicazione di una o più misure di prevenzione di cui al codice delle leggi antimafia e delle relative misure di prevenzione, di cui al decreto legislativo 6 </w:t>
      </w:r>
      <w:r w:rsidRPr="00E945FE">
        <w:rPr>
          <w:rFonts w:ascii="Palatino Linotype" w:hAnsi="Palatino Linotype"/>
          <w:sz w:val="20"/>
          <w:szCs w:val="20"/>
          <w:lang w:eastAsia="it-IT"/>
        </w:rPr>
        <w:lastRenderedPageBreak/>
        <w:t>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5" w:name="_Toc1697666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5"/>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6" w:name="_Toc16976664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6"/>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lastRenderedPageBreak/>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976664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7"/>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976664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8"/>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976665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39"/>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w:t>
      </w:r>
      <w:r w:rsidRPr="000766A1">
        <w:rPr>
          <w:rFonts w:ascii="Palatino Linotype" w:hAnsi="Palatino Linotype"/>
          <w:sz w:val="20"/>
          <w:szCs w:val="20"/>
        </w:rPr>
        <w:lastRenderedPageBreak/>
        <w:t xml:space="preserve">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976665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0"/>
    </w:p>
    <w:p w14:paraId="3701E3F6" w14:textId="43387965"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1" w:name="_Hlk1038991"/>
      <w:r w:rsidRPr="000766A1">
        <w:rPr>
          <w:rFonts w:ascii="Palatino Linotype" w:hAnsi="Palatino Linotype"/>
          <w:sz w:val="20"/>
          <w:szCs w:val="20"/>
        </w:rPr>
        <w:t>L’A</w:t>
      </w:r>
      <w:r w:rsidR="00182F4E">
        <w:rPr>
          <w:rFonts w:ascii="Palatino Linotype" w:hAnsi="Palatino Linotype"/>
          <w:sz w:val="20"/>
          <w:szCs w:val="20"/>
        </w:rPr>
        <w:t xml:space="preserve">SM </w:t>
      </w:r>
      <w:r w:rsidRPr="000766A1">
        <w:rPr>
          <w:rFonts w:ascii="Palatino Linotype" w:hAnsi="Palatino Linotype"/>
          <w:sz w:val="20"/>
          <w:szCs w:val="20"/>
        </w:rPr>
        <w:t xml:space="preserve">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1"/>
    <w:p w14:paraId="5E93193A" w14:textId="23996AF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Considerata la natura dell’appalto, non sono presenti di rischi dati da interferenze, nel rispetto di quanto disposto dall’art. 26 del </w:t>
      </w:r>
      <w:proofErr w:type="spellStart"/>
      <w:proofErr w:type="gramStart"/>
      <w:r w:rsidRPr="000766A1">
        <w:rPr>
          <w:rFonts w:ascii="Palatino Linotype" w:hAnsi="Palatino Linotype"/>
          <w:sz w:val="20"/>
          <w:szCs w:val="20"/>
        </w:rPr>
        <w:t>D.Lgs</w:t>
      </w:r>
      <w:proofErr w:type="gramEnd"/>
      <w:r w:rsidRPr="000766A1">
        <w:rPr>
          <w:rFonts w:ascii="Palatino Linotype" w:hAnsi="Palatino Linotype"/>
          <w:sz w:val="20"/>
          <w:szCs w:val="20"/>
        </w:rPr>
        <w:t>.</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976665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2"/>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w:t>
      </w:r>
      <w:r w:rsidRPr="000766A1">
        <w:rPr>
          <w:rFonts w:ascii="Palatino Linotype" w:hAnsi="Palatino Linotype"/>
          <w:sz w:val="20"/>
        </w:rPr>
        <w:lastRenderedPageBreak/>
        <w:t xml:space="preserve">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976665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3"/>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4" w:name="_Hlk1040418"/>
      <w:r w:rsidRPr="000766A1">
        <w:rPr>
          <w:rFonts w:ascii="Palatino Linotype" w:hAnsi="Palatino Linotype"/>
          <w:sz w:val="20"/>
        </w:rPr>
        <w:t>dovuti dall’Azienda al Fornitore</w:t>
      </w:r>
      <w:bookmarkEnd w:id="44"/>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6976665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5"/>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0494BACF"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w:t>
      </w:r>
      <w:r w:rsidR="00A83826">
        <w:rPr>
          <w:rFonts w:ascii="Palatino Linotype" w:hAnsi="Palatino Linotype"/>
          <w:sz w:val="20"/>
        </w:rPr>
        <w:t>della fornitura</w:t>
      </w:r>
      <w:r w:rsidRPr="000766A1">
        <w:rPr>
          <w:rFonts w:ascii="Palatino Linotype" w:hAnsi="Palatino Linotype"/>
          <w:sz w:val="20"/>
        </w:rPr>
        <w:t xml:space="preserve">,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29A5AC90"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w:t>
      </w:r>
      <w:r w:rsidR="00A83826">
        <w:rPr>
          <w:rFonts w:ascii="Palatino Linotype" w:hAnsi="Palatino Linotype"/>
          <w:sz w:val="20"/>
        </w:rPr>
        <w:t xml:space="preserve">regolare </w:t>
      </w:r>
      <w:r w:rsidRPr="000766A1">
        <w:rPr>
          <w:rFonts w:ascii="Palatino Linotype" w:hAnsi="Palatino Linotype"/>
          <w:sz w:val="20"/>
        </w:rPr>
        <w:t xml:space="preserve">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9766655"/>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46"/>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42C84F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16976665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w:t>
      </w:r>
      <w:r w:rsidR="00A83826">
        <w:rPr>
          <w:rFonts w:ascii="Palatino Linotype" w:hAnsi="Palatino Linotype"/>
          <w:b/>
          <w:sz w:val="20"/>
          <w:u w:val="single"/>
          <w:lang w:eastAsia="it-IT"/>
        </w:rPr>
        <w:t>e</w:t>
      </w:r>
      <w:bookmarkEnd w:id="47"/>
    </w:p>
    <w:p w14:paraId="59C8D29E" w14:textId="134387CE" w:rsidR="00F61AAC" w:rsidRP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1012EAE1" w14:textId="77777777" w:rsidR="00223D9F" w:rsidRPr="00E70FB5" w:rsidRDefault="00223D9F" w:rsidP="00223D9F">
      <w:pPr>
        <w:pStyle w:val="Paragrafoelenco"/>
        <w:spacing w:after="0" w:line="300" w:lineRule="exact"/>
        <w:ind w:left="0" w:firstLine="0"/>
        <w:jc w:val="both"/>
        <w:rPr>
          <w:rFonts w:ascii="Palatino Linotype" w:hAnsi="Palatino Linotype"/>
          <w:sz w:val="20"/>
          <w:szCs w:val="20"/>
        </w:rPr>
      </w:pPr>
      <w:bookmarkStart w:id="48" w:name="_Toc169766657"/>
      <w:r w:rsidRPr="00E70FB5">
        <w:rPr>
          <w:rFonts w:ascii="Palatino Linotype" w:hAnsi="Palatino Linotype"/>
          <w:sz w:val="20"/>
          <w:szCs w:val="20"/>
        </w:rPr>
        <w:t xml:space="preserve">In applicazione dell’art. 53, co. 4 del Codice, la garanzia definitiva </w:t>
      </w:r>
      <w:r w:rsidRPr="00E70FB5">
        <w:rPr>
          <w:rFonts w:ascii="Palatino Linotype" w:hAnsi="Palatino Linotype"/>
          <w:b/>
          <w:sz w:val="20"/>
          <w:szCs w:val="20"/>
        </w:rPr>
        <w:t>è dovuta per importi di aggiudicazione superiori ad € 40.000,00 IVA esclusa (definito in funzione dell’importo del Lotto o della somma dei Lotti aggiudicati a ciascun operatore economico nel presente appalto)</w:t>
      </w:r>
      <w:r w:rsidRPr="00E70FB5">
        <w:rPr>
          <w:rFonts w:ascii="Palatino Linotype" w:hAnsi="Palatino Linotype"/>
          <w:sz w:val="20"/>
          <w:szCs w:val="20"/>
        </w:rPr>
        <w:t xml:space="preserve">. </w:t>
      </w:r>
    </w:p>
    <w:p w14:paraId="40C97F7F" w14:textId="77777777" w:rsidR="00223D9F" w:rsidRPr="00E70FB5" w:rsidRDefault="00223D9F" w:rsidP="00223D9F">
      <w:pPr>
        <w:pStyle w:val="Paragrafoelenco"/>
        <w:spacing w:after="0" w:line="300" w:lineRule="exact"/>
        <w:ind w:left="0" w:firstLine="0"/>
        <w:jc w:val="both"/>
        <w:rPr>
          <w:rFonts w:ascii="Palatino Linotype" w:hAnsi="Palatino Linotype"/>
          <w:sz w:val="20"/>
          <w:szCs w:val="20"/>
        </w:rPr>
      </w:pPr>
      <w:r w:rsidRPr="00E70FB5">
        <w:rPr>
          <w:rFonts w:ascii="Palatino Linotype" w:hAnsi="Palatino Linotype"/>
          <w:sz w:val="20"/>
          <w:szCs w:val="20"/>
        </w:rPr>
        <w:t xml:space="preserve">In tal caso, all’atto della stipulazione del contratto, </w:t>
      </w:r>
      <w:r w:rsidRPr="00E70FB5">
        <w:rPr>
          <w:rFonts w:ascii="Palatino Linotype" w:hAnsi="Palatino Linotype"/>
          <w:sz w:val="20"/>
          <w:szCs w:val="20"/>
          <w:u w:val="single"/>
        </w:rPr>
        <w:t>l’aggiudicatario dovrà presentare una garanzia definitiva</w:t>
      </w:r>
      <w:r w:rsidRPr="00E70FB5">
        <w:rPr>
          <w:rFonts w:ascii="Palatino Linotype" w:hAnsi="Palatino Linotype"/>
          <w:sz w:val="20"/>
          <w:szCs w:val="20"/>
        </w:rPr>
        <w:t xml:space="preserve"> </w:t>
      </w:r>
      <w:r w:rsidRPr="00E70FB5">
        <w:rPr>
          <w:rFonts w:ascii="Palatino Linotype" w:hAnsi="Palatino Linotype"/>
          <w:sz w:val="20"/>
          <w:szCs w:val="20"/>
          <w:u w:val="single"/>
        </w:rPr>
        <w:t>il cui valore sarà pari al 5% dell’importo contrattuale</w:t>
      </w:r>
      <w:r w:rsidRPr="00E70FB5">
        <w:rPr>
          <w:rFonts w:ascii="Palatino Linotype" w:hAnsi="Palatino Linotype"/>
          <w:sz w:val="20"/>
          <w:szCs w:val="20"/>
        </w:rPr>
        <w:t>.</w:t>
      </w:r>
    </w:p>
    <w:p w14:paraId="0D2D091A" w14:textId="77777777" w:rsidR="00223D9F" w:rsidRPr="00E70FB5" w:rsidRDefault="00223D9F" w:rsidP="00223D9F">
      <w:pPr>
        <w:pStyle w:val="Paragrafoelenco"/>
        <w:spacing w:after="0" w:line="300" w:lineRule="exact"/>
        <w:ind w:left="0" w:firstLine="0"/>
        <w:jc w:val="both"/>
      </w:pPr>
      <w:r w:rsidRPr="00E70FB5">
        <w:rPr>
          <w:rFonts w:ascii="Palatino Linotype" w:hAnsi="Palatino Linotype"/>
          <w:sz w:val="20"/>
          <w:szCs w:val="20"/>
        </w:rPr>
        <w:t>Questa Stazione Appaltante si riserva, in casi specifici e comunque e secondo il suo insindacabile giudizio (ad es. indifferibilità ed urgenza delle forniture, livello reputazionale dell’aggiudicatario, etc.), di non richiedere la garanzia definitiva anche per affidamenti di importo superiore alla soglia sopra riportata.</w:t>
      </w:r>
    </w:p>
    <w:p w14:paraId="13C2D562" w14:textId="77777777" w:rsidR="00223D9F" w:rsidRPr="000766A1" w:rsidRDefault="00223D9F" w:rsidP="00223D9F">
      <w:pPr>
        <w:autoSpaceDE w:val="0"/>
        <w:autoSpaceDN w:val="0"/>
        <w:adjustRightInd w:val="0"/>
        <w:spacing w:after="0"/>
        <w:jc w:val="both"/>
        <w:rPr>
          <w:rFonts w:ascii="Palatino Linotype" w:hAnsi="Palatino Linotype"/>
          <w:sz w:val="20"/>
        </w:rPr>
      </w:pPr>
      <w:r w:rsidRPr="00E70FB5">
        <w:rPr>
          <w:rFonts w:ascii="Palatino Linotype" w:hAnsi="Palatino Linotype"/>
          <w:sz w:val="20"/>
        </w:rPr>
        <w:t xml:space="preserve">Ove richiesta e prodotta, l’ASM ha il diritto di valersi della garanzia definitiva, nei limiti dell’importo </w:t>
      </w:r>
      <w:r w:rsidRPr="000766A1">
        <w:rPr>
          <w:rFonts w:ascii="Palatino Linotype" w:hAnsi="Palatino Linotype"/>
          <w:sz w:val="20"/>
        </w:rPr>
        <w:t xml:space="preserve">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480C726" w14:textId="77777777" w:rsidR="00223D9F" w:rsidRPr="000766A1" w:rsidRDefault="00223D9F" w:rsidP="00223D9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4B64DFA2" w14:textId="77777777" w:rsidR="00223D9F" w:rsidRPr="000766A1" w:rsidRDefault="00223D9F" w:rsidP="00223D9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7E43A17" w14:textId="77777777" w:rsidR="00223D9F" w:rsidRPr="000766A1" w:rsidRDefault="00223D9F" w:rsidP="00223D9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w:t>
      </w:r>
      <w:r w:rsidRPr="000766A1">
        <w:rPr>
          <w:rFonts w:ascii="Palatino Linotype" w:hAnsi="Palatino Linotype"/>
          <w:sz w:val="20"/>
        </w:rPr>
        <w:lastRenderedPageBreak/>
        <w:t xml:space="preserve">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0995884F" w14:textId="77777777" w:rsidR="00223D9F" w:rsidRPr="000766A1" w:rsidRDefault="00223D9F" w:rsidP="00223D9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489AED3B" w14:textId="77777777" w:rsidR="00223D9F" w:rsidRPr="000766A1" w:rsidRDefault="00223D9F" w:rsidP="00223D9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A8BC28D" w14:textId="77777777" w:rsidR="00223D9F" w:rsidRPr="000766A1" w:rsidRDefault="00223D9F" w:rsidP="00223D9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2E269D60"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48"/>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9" w:name="_Toc169766658"/>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49"/>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50" w:name="_Toc1697666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0"/>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1" w:name="_Toc169766660"/>
      <w:r w:rsidRPr="00A941E2">
        <w:rPr>
          <w:rFonts w:ascii="Palatino Linotype" w:hAnsi="Palatino Linotype"/>
          <w:b/>
          <w:sz w:val="20"/>
          <w:szCs w:val="20"/>
          <w:u w:val="single"/>
          <w:lang w:eastAsia="it-IT"/>
        </w:rPr>
        <w:lastRenderedPageBreak/>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1"/>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57F20" w14:textId="77777777" w:rsidR="006B24E0" w:rsidRDefault="006B24E0" w:rsidP="00EE28FC">
      <w:pPr>
        <w:spacing w:after="0" w:line="240" w:lineRule="auto"/>
      </w:pPr>
      <w:r>
        <w:separator/>
      </w:r>
    </w:p>
  </w:endnote>
  <w:endnote w:type="continuationSeparator" w:id="0">
    <w:p w14:paraId="667A371B" w14:textId="77777777" w:rsidR="006B24E0" w:rsidRDefault="006B24E0"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5C171112" w:rsidR="006B24E0" w:rsidRPr="00C4211A" w:rsidRDefault="006B24E0"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4931CA">
      <w:rPr>
        <w:rFonts w:ascii="Palatino Linotype" w:eastAsia="Times New Roman" w:hAnsi="Palatino Linotype"/>
        <w:b/>
        <w:bCs/>
        <w:i/>
        <w:noProof/>
        <w:color w:val="002060"/>
        <w:sz w:val="16"/>
        <w:szCs w:val="16"/>
        <w:lang w:eastAsia="it-IT"/>
      </w:rPr>
      <w:t>16</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4931CA">
      <w:fldChar w:fldCharType="begin"/>
    </w:r>
    <w:r w:rsidR="004931CA">
      <w:instrText>NUMPAGES  \* Arabic  \* MERGEFORMAT</w:instrText>
    </w:r>
    <w:r w:rsidR="004931CA">
      <w:fldChar w:fldCharType="separate"/>
    </w:r>
    <w:r w:rsidR="004931CA" w:rsidRPr="004931CA">
      <w:rPr>
        <w:rFonts w:ascii="Palatino Linotype" w:eastAsia="Times New Roman" w:hAnsi="Palatino Linotype"/>
        <w:b/>
        <w:bCs/>
        <w:i/>
        <w:noProof/>
        <w:color w:val="002060"/>
        <w:sz w:val="16"/>
        <w:szCs w:val="16"/>
        <w:lang w:eastAsia="it-IT"/>
      </w:rPr>
      <w:t>16</w:t>
    </w:r>
    <w:r w:rsidR="004931CA">
      <w:rPr>
        <w:rFonts w:ascii="Palatino Linotype" w:eastAsia="Times New Roman" w:hAnsi="Palatino Linotype"/>
        <w:b/>
        <w:bCs/>
        <w:i/>
        <w:noProof/>
        <w:color w:val="002060"/>
        <w:sz w:val="16"/>
        <w:szCs w:val="16"/>
        <w:lang w:eastAsia="it-IT"/>
      </w:rPr>
      <w:fldChar w:fldCharType="end"/>
    </w:r>
  </w:p>
  <w:p w14:paraId="18157FE3" w14:textId="77777777" w:rsidR="006B24E0" w:rsidRDefault="006B24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EA5E1" w14:textId="77777777" w:rsidR="006B24E0" w:rsidRDefault="006B24E0" w:rsidP="00EE28FC">
      <w:pPr>
        <w:spacing w:after="0" w:line="240" w:lineRule="auto"/>
      </w:pPr>
      <w:r>
        <w:separator/>
      </w:r>
    </w:p>
  </w:footnote>
  <w:footnote w:type="continuationSeparator" w:id="0">
    <w:p w14:paraId="4719D3D2" w14:textId="77777777" w:rsidR="006B24E0" w:rsidRDefault="006B24E0"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6B24E0" w:rsidRDefault="006B24E0"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6B24E0" w:rsidRDefault="006B24E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6B24E0" w:rsidRDefault="006B24E0"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6B24E0" w:rsidRPr="004922C4" w:rsidRDefault="006B24E0"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2"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513E754D"/>
    <w:multiLevelType w:val="hybridMultilevel"/>
    <w:tmpl w:val="A59024F4"/>
    <w:lvl w:ilvl="0" w:tplc="04100001">
      <w:start w:val="1"/>
      <w:numFmt w:val="bullet"/>
      <w:lvlText w:val=""/>
      <w:lvlJc w:val="left"/>
      <w:pPr>
        <w:ind w:left="710" w:hanging="360"/>
      </w:pPr>
      <w:rPr>
        <w:rFonts w:ascii="Symbol" w:hAnsi="Symbol" w:hint="default"/>
      </w:rPr>
    </w:lvl>
    <w:lvl w:ilvl="1" w:tplc="04100003" w:tentative="1">
      <w:start w:val="1"/>
      <w:numFmt w:val="bullet"/>
      <w:lvlText w:val="o"/>
      <w:lvlJc w:val="left"/>
      <w:pPr>
        <w:ind w:left="1430" w:hanging="360"/>
      </w:pPr>
      <w:rPr>
        <w:rFonts w:ascii="Courier New" w:hAnsi="Courier New" w:cs="Courier New"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6C7F0B2B"/>
    <w:multiLevelType w:val="hybridMultilevel"/>
    <w:tmpl w:val="595EEF98"/>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0"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7E9735FD"/>
    <w:multiLevelType w:val="hybridMultilevel"/>
    <w:tmpl w:val="D70EEEB2"/>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num w:numId="1">
    <w:abstractNumId w:val="10"/>
  </w:num>
  <w:num w:numId="2">
    <w:abstractNumId w:val="12"/>
  </w:num>
  <w:num w:numId="3">
    <w:abstractNumId w:val="15"/>
  </w:num>
  <w:num w:numId="4">
    <w:abstractNumId w:val="9"/>
  </w:num>
  <w:num w:numId="5">
    <w:abstractNumId w:val="6"/>
  </w:num>
  <w:num w:numId="6">
    <w:abstractNumId w:val="7"/>
  </w:num>
  <w:num w:numId="7">
    <w:abstractNumId w:val="14"/>
  </w:num>
  <w:num w:numId="8">
    <w:abstractNumId w:val="3"/>
  </w:num>
  <w:num w:numId="9">
    <w:abstractNumId w:val="20"/>
  </w:num>
  <w:num w:numId="10">
    <w:abstractNumId w:val="16"/>
  </w:num>
  <w:num w:numId="11">
    <w:abstractNumId w:val="0"/>
  </w:num>
  <w:num w:numId="12">
    <w:abstractNumId w:val="5"/>
  </w:num>
  <w:num w:numId="13">
    <w:abstractNumId w:val="11"/>
  </w:num>
  <w:num w:numId="14">
    <w:abstractNumId w:val="4"/>
  </w:num>
  <w:num w:numId="15">
    <w:abstractNumId w:val="8"/>
  </w:num>
  <w:num w:numId="16">
    <w:abstractNumId w:val="18"/>
  </w:num>
  <w:num w:numId="17">
    <w:abstractNumId w:val="17"/>
  </w:num>
  <w:num w:numId="18">
    <w:abstractNumId w:val="2"/>
  </w:num>
  <w:num w:numId="19">
    <w:abstractNumId w:val="19"/>
  </w:num>
  <w:num w:numId="20">
    <w:abstractNumId w:val="21"/>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283"/>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ADA"/>
    <w:rsid w:val="00014CA1"/>
    <w:rsid w:val="00014CB2"/>
    <w:rsid w:val="00017077"/>
    <w:rsid w:val="000252E6"/>
    <w:rsid w:val="00025537"/>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05BD"/>
    <w:rsid w:val="00093BA0"/>
    <w:rsid w:val="00095953"/>
    <w:rsid w:val="00096346"/>
    <w:rsid w:val="0009704D"/>
    <w:rsid w:val="000A426B"/>
    <w:rsid w:val="000B13B3"/>
    <w:rsid w:val="000B1F9F"/>
    <w:rsid w:val="000B39F9"/>
    <w:rsid w:val="000B441B"/>
    <w:rsid w:val="000C26F6"/>
    <w:rsid w:val="000C4188"/>
    <w:rsid w:val="000C42BA"/>
    <w:rsid w:val="000C6828"/>
    <w:rsid w:val="000D11DF"/>
    <w:rsid w:val="000D1917"/>
    <w:rsid w:val="000D487A"/>
    <w:rsid w:val="000D4B08"/>
    <w:rsid w:val="000D5844"/>
    <w:rsid w:val="000D721E"/>
    <w:rsid w:val="000E683C"/>
    <w:rsid w:val="000E68F4"/>
    <w:rsid w:val="000F01C3"/>
    <w:rsid w:val="000F0B1D"/>
    <w:rsid w:val="000F1395"/>
    <w:rsid w:val="000F329C"/>
    <w:rsid w:val="000F4716"/>
    <w:rsid w:val="000F79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5BDD"/>
    <w:rsid w:val="001667AF"/>
    <w:rsid w:val="00182F4E"/>
    <w:rsid w:val="001908C2"/>
    <w:rsid w:val="00190D4E"/>
    <w:rsid w:val="0019312D"/>
    <w:rsid w:val="0019425E"/>
    <w:rsid w:val="0019427C"/>
    <w:rsid w:val="0019665A"/>
    <w:rsid w:val="001A014A"/>
    <w:rsid w:val="001A2B38"/>
    <w:rsid w:val="001A718C"/>
    <w:rsid w:val="001B08AB"/>
    <w:rsid w:val="001B0A5C"/>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135A6"/>
    <w:rsid w:val="002228B9"/>
    <w:rsid w:val="00223D9F"/>
    <w:rsid w:val="002243B2"/>
    <w:rsid w:val="002274A9"/>
    <w:rsid w:val="002358FD"/>
    <w:rsid w:val="00252334"/>
    <w:rsid w:val="0025537B"/>
    <w:rsid w:val="00256D98"/>
    <w:rsid w:val="002636CF"/>
    <w:rsid w:val="00264D93"/>
    <w:rsid w:val="00267686"/>
    <w:rsid w:val="00271AF1"/>
    <w:rsid w:val="0027254F"/>
    <w:rsid w:val="00273BF3"/>
    <w:rsid w:val="00281483"/>
    <w:rsid w:val="002854B3"/>
    <w:rsid w:val="00285BAB"/>
    <w:rsid w:val="0028666F"/>
    <w:rsid w:val="00296784"/>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42B5"/>
    <w:rsid w:val="002E541B"/>
    <w:rsid w:val="002E7A15"/>
    <w:rsid w:val="002F6C80"/>
    <w:rsid w:val="002F738A"/>
    <w:rsid w:val="00300F09"/>
    <w:rsid w:val="00310394"/>
    <w:rsid w:val="003119FC"/>
    <w:rsid w:val="00313832"/>
    <w:rsid w:val="00315A66"/>
    <w:rsid w:val="00316991"/>
    <w:rsid w:val="00320FC1"/>
    <w:rsid w:val="00332C1F"/>
    <w:rsid w:val="0033681E"/>
    <w:rsid w:val="00340445"/>
    <w:rsid w:val="00343B28"/>
    <w:rsid w:val="00343CE9"/>
    <w:rsid w:val="003442BC"/>
    <w:rsid w:val="00346B49"/>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C75F0"/>
    <w:rsid w:val="003D3B23"/>
    <w:rsid w:val="003D7AC7"/>
    <w:rsid w:val="003E2FBC"/>
    <w:rsid w:val="003E3DE5"/>
    <w:rsid w:val="003E7306"/>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854"/>
    <w:rsid w:val="004563E6"/>
    <w:rsid w:val="00462CFC"/>
    <w:rsid w:val="00463C71"/>
    <w:rsid w:val="00463EFB"/>
    <w:rsid w:val="004724B1"/>
    <w:rsid w:val="00473206"/>
    <w:rsid w:val="0047324D"/>
    <w:rsid w:val="00477441"/>
    <w:rsid w:val="004774AB"/>
    <w:rsid w:val="0048145F"/>
    <w:rsid w:val="004815AA"/>
    <w:rsid w:val="00482CAF"/>
    <w:rsid w:val="004834F4"/>
    <w:rsid w:val="0048546A"/>
    <w:rsid w:val="00487966"/>
    <w:rsid w:val="00487D37"/>
    <w:rsid w:val="0049097E"/>
    <w:rsid w:val="004922C4"/>
    <w:rsid w:val="0049282D"/>
    <w:rsid w:val="004931CA"/>
    <w:rsid w:val="004937AC"/>
    <w:rsid w:val="00497F86"/>
    <w:rsid w:val="004A51F4"/>
    <w:rsid w:val="004B17B6"/>
    <w:rsid w:val="004B237F"/>
    <w:rsid w:val="004B622E"/>
    <w:rsid w:val="004C184D"/>
    <w:rsid w:val="004C30CF"/>
    <w:rsid w:val="004D2951"/>
    <w:rsid w:val="004D3AAD"/>
    <w:rsid w:val="004E09F8"/>
    <w:rsid w:val="004E18B9"/>
    <w:rsid w:val="004F55E5"/>
    <w:rsid w:val="00501118"/>
    <w:rsid w:val="00501465"/>
    <w:rsid w:val="005018FC"/>
    <w:rsid w:val="00505F4E"/>
    <w:rsid w:val="00511845"/>
    <w:rsid w:val="00513A5A"/>
    <w:rsid w:val="00514A29"/>
    <w:rsid w:val="005201C9"/>
    <w:rsid w:val="00525A1E"/>
    <w:rsid w:val="00530EC1"/>
    <w:rsid w:val="005322BD"/>
    <w:rsid w:val="005328CA"/>
    <w:rsid w:val="005402E8"/>
    <w:rsid w:val="005417E8"/>
    <w:rsid w:val="00544F08"/>
    <w:rsid w:val="00546B39"/>
    <w:rsid w:val="005526D3"/>
    <w:rsid w:val="00553336"/>
    <w:rsid w:val="00556A42"/>
    <w:rsid w:val="00556B63"/>
    <w:rsid w:val="00560859"/>
    <w:rsid w:val="00561437"/>
    <w:rsid w:val="005635CE"/>
    <w:rsid w:val="005645F7"/>
    <w:rsid w:val="005664B4"/>
    <w:rsid w:val="00566692"/>
    <w:rsid w:val="00567133"/>
    <w:rsid w:val="005671BF"/>
    <w:rsid w:val="0057287C"/>
    <w:rsid w:val="00576A76"/>
    <w:rsid w:val="005806BD"/>
    <w:rsid w:val="00581A10"/>
    <w:rsid w:val="00591511"/>
    <w:rsid w:val="00592E56"/>
    <w:rsid w:val="00594407"/>
    <w:rsid w:val="00596F8E"/>
    <w:rsid w:val="005A337D"/>
    <w:rsid w:val="005A7E9A"/>
    <w:rsid w:val="005B6E43"/>
    <w:rsid w:val="005B7232"/>
    <w:rsid w:val="005C006C"/>
    <w:rsid w:val="005C2849"/>
    <w:rsid w:val="005C4E40"/>
    <w:rsid w:val="005D2A05"/>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07B5"/>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614"/>
    <w:rsid w:val="00670F2C"/>
    <w:rsid w:val="00670F6A"/>
    <w:rsid w:val="006734A5"/>
    <w:rsid w:val="00680A31"/>
    <w:rsid w:val="00690555"/>
    <w:rsid w:val="00691343"/>
    <w:rsid w:val="00691396"/>
    <w:rsid w:val="006A2186"/>
    <w:rsid w:val="006B24E0"/>
    <w:rsid w:val="006B4681"/>
    <w:rsid w:val="006C0A8D"/>
    <w:rsid w:val="006C130D"/>
    <w:rsid w:val="006C4ACE"/>
    <w:rsid w:val="006D2BB4"/>
    <w:rsid w:val="006D7801"/>
    <w:rsid w:val="006D7C81"/>
    <w:rsid w:val="006E1130"/>
    <w:rsid w:val="006E1770"/>
    <w:rsid w:val="006E2205"/>
    <w:rsid w:val="006E6BA7"/>
    <w:rsid w:val="006E6FFC"/>
    <w:rsid w:val="006F05D4"/>
    <w:rsid w:val="006F247D"/>
    <w:rsid w:val="006F2CF1"/>
    <w:rsid w:val="006F43D2"/>
    <w:rsid w:val="006F6949"/>
    <w:rsid w:val="006F7068"/>
    <w:rsid w:val="00704E2E"/>
    <w:rsid w:val="00705CEE"/>
    <w:rsid w:val="00706CBE"/>
    <w:rsid w:val="00710E77"/>
    <w:rsid w:val="00714817"/>
    <w:rsid w:val="007152DA"/>
    <w:rsid w:val="00715BAF"/>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B108E"/>
    <w:rsid w:val="007C06DF"/>
    <w:rsid w:val="007C2FA4"/>
    <w:rsid w:val="007C4DA0"/>
    <w:rsid w:val="007D03C7"/>
    <w:rsid w:val="007D46A8"/>
    <w:rsid w:val="007D5CA1"/>
    <w:rsid w:val="007E1476"/>
    <w:rsid w:val="007E1604"/>
    <w:rsid w:val="007E2B2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27B94"/>
    <w:rsid w:val="0083511E"/>
    <w:rsid w:val="00835948"/>
    <w:rsid w:val="008364EC"/>
    <w:rsid w:val="008415C7"/>
    <w:rsid w:val="0084166C"/>
    <w:rsid w:val="00841D73"/>
    <w:rsid w:val="00842EA1"/>
    <w:rsid w:val="00843268"/>
    <w:rsid w:val="008437C1"/>
    <w:rsid w:val="00843B36"/>
    <w:rsid w:val="00844912"/>
    <w:rsid w:val="00844A5F"/>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3C24"/>
    <w:rsid w:val="00893E88"/>
    <w:rsid w:val="008A29E4"/>
    <w:rsid w:val="008A3223"/>
    <w:rsid w:val="008A4098"/>
    <w:rsid w:val="008A54BD"/>
    <w:rsid w:val="008B5A33"/>
    <w:rsid w:val="008C2CCD"/>
    <w:rsid w:val="008C4321"/>
    <w:rsid w:val="008C7137"/>
    <w:rsid w:val="008D22C6"/>
    <w:rsid w:val="008D46DA"/>
    <w:rsid w:val="008D6E53"/>
    <w:rsid w:val="008E0C8C"/>
    <w:rsid w:val="008E3198"/>
    <w:rsid w:val="008F7A7F"/>
    <w:rsid w:val="00902B8F"/>
    <w:rsid w:val="009043A6"/>
    <w:rsid w:val="009077F5"/>
    <w:rsid w:val="00907ACA"/>
    <w:rsid w:val="009200B4"/>
    <w:rsid w:val="009207A7"/>
    <w:rsid w:val="00924AC3"/>
    <w:rsid w:val="009267CA"/>
    <w:rsid w:val="0092767D"/>
    <w:rsid w:val="00927C14"/>
    <w:rsid w:val="00927F62"/>
    <w:rsid w:val="00937B9D"/>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1DD3"/>
    <w:rsid w:val="009A4CFE"/>
    <w:rsid w:val="009B25BE"/>
    <w:rsid w:val="009B45E6"/>
    <w:rsid w:val="009C4D99"/>
    <w:rsid w:val="009C57AB"/>
    <w:rsid w:val="009D071E"/>
    <w:rsid w:val="009D3D46"/>
    <w:rsid w:val="009E56EE"/>
    <w:rsid w:val="009E6798"/>
    <w:rsid w:val="009F1B5A"/>
    <w:rsid w:val="009F39E6"/>
    <w:rsid w:val="009F4EEE"/>
    <w:rsid w:val="009F7B82"/>
    <w:rsid w:val="00A0632E"/>
    <w:rsid w:val="00A06B8F"/>
    <w:rsid w:val="00A10EE4"/>
    <w:rsid w:val="00A12AC8"/>
    <w:rsid w:val="00A14B46"/>
    <w:rsid w:val="00A21897"/>
    <w:rsid w:val="00A23520"/>
    <w:rsid w:val="00A243D4"/>
    <w:rsid w:val="00A269BC"/>
    <w:rsid w:val="00A31490"/>
    <w:rsid w:val="00A35150"/>
    <w:rsid w:val="00A35C3D"/>
    <w:rsid w:val="00A35F94"/>
    <w:rsid w:val="00A36ACF"/>
    <w:rsid w:val="00A41626"/>
    <w:rsid w:val="00A416D0"/>
    <w:rsid w:val="00A4500A"/>
    <w:rsid w:val="00A47108"/>
    <w:rsid w:val="00A50CB3"/>
    <w:rsid w:val="00A51367"/>
    <w:rsid w:val="00A52923"/>
    <w:rsid w:val="00A53284"/>
    <w:rsid w:val="00A557B9"/>
    <w:rsid w:val="00A61670"/>
    <w:rsid w:val="00A648B6"/>
    <w:rsid w:val="00A712F5"/>
    <w:rsid w:val="00A722C6"/>
    <w:rsid w:val="00A81DC3"/>
    <w:rsid w:val="00A83826"/>
    <w:rsid w:val="00A905F6"/>
    <w:rsid w:val="00A941E2"/>
    <w:rsid w:val="00A96D99"/>
    <w:rsid w:val="00A97E8C"/>
    <w:rsid w:val="00AA33C1"/>
    <w:rsid w:val="00AA3663"/>
    <w:rsid w:val="00AA412C"/>
    <w:rsid w:val="00AA78DC"/>
    <w:rsid w:val="00AB1C48"/>
    <w:rsid w:val="00AB60DD"/>
    <w:rsid w:val="00AC0756"/>
    <w:rsid w:val="00AC0E16"/>
    <w:rsid w:val="00AC6842"/>
    <w:rsid w:val="00AD0E82"/>
    <w:rsid w:val="00AD0F92"/>
    <w:rsid w:val="00AD32EA"/>
    <w:rsid w:val="00AD38D6"/>
    <w:rsid w:val="00AD3E05"/>
    <w:rsid w:val="00AD657A"/>
    <w:rsid w:val="00AE01D0"/>
    <w:rsid w:val="00AE0C5A"/>
    <w:rsid w:val="00AE6D1E"/>
    <w:rsid w:val="00AF01B2"/>
    <w:rsid w:val="00AF01BF"/>
    <w:rsid w:val="00AF20AB"/>
    <w:rsid w:val="00AF567E"/>
    <w:rsid w:val="00B044A3"/>
    <w:rsid w:val="00B14BBD"/>
    <w:rsid w:val="00B14F92"/>
    <w:rsid w:val="00B17DAF"/>
    <w:rsid w:val="00B2024F"/>
    <w:rsid w:val="00B215DD"/>
    <w:rsid w:val="00B26731"/>
    <w:rsid w:val="00B27DA5"/>
    <w:rsid w:val="00B312A2"/>
    <w:rsid w:val="00B35AF9"/>
    <w:rsid w:val="00B46483"/>
    <w:rsid w:val="00B464D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A751C"/>
    <w:rsid w:val="00BB2AD9"/>
    <w:rsid w:val="00BC0B0D"/>
    <w:rsid w:val="00BC1B4B"/>
    <w:rsid w:val="00BC4E63"/>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3E6"/>
    <w:rsid w:val="00C57B3B"/>
    <w:rsid w:val="00C64ECC"/>
    <w:rsid w:val="00C72291"/>
    <w:rsid w:val="00C74157"/>
    <w:rsid w:val="00C77F9F"/>
    <w:rsid w:val="00C822E4"/>
    <w:rsid w:val="00C82F18"/>
    <w:rsid w:val="00C857BC"/>
    <w:rsid w:val="00C86F77"/>
    <w:rsid w:val="00C912AE"/>
    <w:rsid w:val="00C92D10"/>
    <w:rsid w:val="00CA034E"/>
    <w:rsid w:val="00CA3FEA"/>
    <w:rsid w:val="00CA643F"/>
    <w:rsid w:val="00CB2D56"/>
    <w:rsid w:val="00CB72C7"/>
    <w:rsid w:val="00CB7D93"/>
    <w:rsid w:val="00CC034A"/>
    <w:rsid w:val="00CC588B"/>
    <w:rsid w:val="00CC76C5"/>
    <w:rsid w:val="00CD23D0"/>
    <w:rsid w:val="00CD3B63"/>
    <w:rsid w:val="00CD3CA8"/>
    <w:rsid w:val="00CD5D43"/>
    <w:rsid w:val="00CD73C8"/>
    <w:rsid w:val="00CE24E8"/>
    <w:rsid w:val="00CF06F9"/>
    <w:rsid w:val="00CF19FC"/>
    <w:rsid w:val="00CF6769"/>
    <w:rsid w:val="00CF7255"/>
    <w:rsid w:val="00D01339"/>
    <w:rsid w:val="00D038DD"/>
    <w:rsid w:val="00D04F8C"/>
    <w:rsid w:val="00D12934"/>
    <w:rsid w:val="00D145A0"/>
    <w:rsid w:val="00D20178"/>
    <w:rsid w:val="00D219E3"/>
    <w:rsid w:val="00D26496"/>
    <w:rsid w:val="00D271A2"/>
    <w:rsid w:val="00D30198"/>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06D"/>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1664"/>
    <w:rsid w:val="00DF30BC"/>
    <w:rsid w:val="00E002E2"/>
    <w:rsid w:val="00E008BC"/>
    <w:rsid w:val="00E0209E"/>
    <w:rsid w:val="00E16E90"/>
    <w:rsid w:val="00E17B1E"/>
    <w:rsid w:val="00E212BB"/>
    <w:rsid w:val="00E23E25"/>
    <w:rsid w:val="00E25A14"/>
    <w:rsid w:val="00E4090D"/>
    <w:rsid w:val="00E417CF"/>
    <w:rsid w:val="00E42EB4"/>
    <w:rsid w:val="00E4336A"/>
    <w:rsid w:val="00E43A11"/>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C7E46"/>
    <w:rsid w:val="00ED059D"/>
    <w:rsid w:val="00EE0EB0"/>
    <w:rsid w:val="00EE28FC"/>
    <w:rsid w:val="00EE3206"/>
    <w:rsid w:val="00EF0266"/>
    <w:rsid w:val="00EF05DE"/>
    <w:rsid w:val="00F01EDA"/>
    <w:rsid w:val="00F0476A"/>
    <w:rsid w:val="00F048DF"/>
    <w:rsid w:val="00F077D0"/>
    <w:rsid w:val="00F14664"/>
    <w:rsid w:val="00F16E96"/>
    <w:rsid w:val="00F170E4"/>
    <w:rsid w:val="00F24ADF"/>
    <w:rsid w:val="00F25242"/>
    <w:rsid w:val="00F2546D"/>
    <w:rsid w:val="00F33AD0"/>
    <w:rsid w:val="00F36866"/>
    <w:rsid w:val="00F41771"/>
    <w:rsid w:val="00F43918"/>
    <w:rsid w:val="00F46EEA"/>
    <w:rsid w:val="00F50E77"/>
    <w:rsid w:val="00F52E52"/>
    <w:rsid w:val="00F54496"/>
    <w:rsid w:val="00F54ADF"/>
    <w:rsid w:val="00F5733A"/>
    <w:rsid w:val="00F60BF7"/>
    <w:rsid w:val="00F61AAC"/>
    <w:rsid w:val="00F62B85"/>
    <w:rsid w:val="00F62BF9"/>
    <w:rsid w:val="00F63673"/>
    <w:rsid w:val="00F64716"/>
    <w:rsid w:val="00F66512"/>
    <w:rsid w:val="00F70929"/>
    <w:rsid w:val="00F73A4E"/>
    <w:rsid w:val="00F83CCA"/>
    <w:rsid w:val="00F93921"/>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34"/>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37370062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051003978">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AF70A-D2C8-4E9D-8BC1-E5ADB6294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16</Pages>
  <Words>7550</Words>
  <Characters>43041</Characters>
  <Application>Microsoft Office Word</Application>
  <DocSecurity>0</DocSecurity>
  <Lines>358</Lines>
  <Paragraphs>100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50491</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Brunella Carlucci</cp:lastModifiedBy>
  <cp:revision>91</cp:revision>
  <cp:lastPrinted>2026-03-06T08:41:00Z</cp:lastPrinted>
  <dcterms:created xsi:type="dcterms:W3CDTF">2024-04-18T07:20:00Z</dcterms:created>
  <dcterms:modified xsi:type="dcterms:W3CDTF">2026-03-06T08:41:00Z</dcterms:modified>
</cp:coreProperties>
</file>